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jc w:val="left"/>
        <w:rPr/>
      </w:pPr>
      <w:r>
        <w:rPr/>
      </w:r>
    </w:p>
    <w:p>
      <w:pPr>
        <w:pStyle w:val="ConsPlusTitle"/>
        <w:ind w:left="0" w:right="0" w:hanging="0"/>
        <w:jc w:val="center"/>
        <w:rPr/>
      </w:pPr>
      <w:r>
        <w:rPr/>
        <w:t>ПРАВИТЕЛЬСТВО КАМЧАТСКОГО КРАЯ</w:t>
      </w:r>
    </w:p>
    <w:p>
      <w:pPr>
        <w:pStyle w:val="ConsPlusTitle"/>
        <w:ind w:left="0" w:right="0" w:hanging="0"/>
        <w:jc w:val="both"/>
        <w:rPr/>
      </w:pPr>
      <w:r>
        <w:rPr/>
      </w:r>
    </w:p>
    <w:p>
      <w:pPr>
        <w:pStyle w:val="ConsPlusTitle"/>
        <w:ind w:left="0" w:right="0" w:hanging="0"/>
        <w:jc w:val="center"/>
        <w:rPr/>
      </w:pPr>
      <w:r>
        <w:rPr/>
        <w:t>ПОСТАНОВЛЕНИЕ</w:t>
      </w:r>
    </w:p>
    <w:p>
      <w:pPr>
        <w:pStyle w:val="ConsPlusTitle"/>
        <w:ind w:left="0" w:right="0" w:hanging="0"/>
        <w:jc w:val="center"/>
        <w:rPr/>
      </w:pPr>
      <w:r>
        <w:rPr/>
        <w:t>от 17 августа 2022 г. N 436-П</w:t>
      </w:r>
    </w:p>
    <w:p>
      <w:pPr>
        <w:pStyle w:val="ConsPlusTitle"/>
        <w:ind w:left="0" w:right="0" w:hanging="0"/>
        <w:jc w:val="both"/>
        <w:rPr/>
      </w:pPr>
      <w:r>
        <w:rPr/>
      </w:r>
    </w:p>
    <w:p>
      <w:pPr>
        <w:pStyle w:val="ConsPlusTitle"/>
        <w:ind w:left="0" w:right="0" w:hanging="0"/>
        <w:jc w:val="center"/>
        <w:rPr/>
      </w:pPr>
      <w:r>
        <w:rPr/>
        <w:t>ОБ УТВЕРЖДЕНИИ ПОРЯДКА</w:t>
      </w:r>
    </w:p>
    <w:p>
      <w:pPr>
        <w:pStyle w:val="ConsPlusTitle"/>
        <w:ind w:left="0" w:right="0" w:hanging="0"/>
        <w:jc w:val="center"/>
        <w:rPr/>
      </w:pPr>
      <w:r>
        <w:rPr/>
        <w:t>ПРЕДОСТАВЛЕНИЯ В 2022 - 2024 ГОДАХ ГРАНТОВ В ФОРМЕ СУБСИДИЙ</w:t>
      </w:r>
    </w:p>
    <w:p>
      <w:pPr>
        <w:pStyle w:val="ConsPlusTitle"/>
        <w:ind w:left="0" w:right="0" w:hanging="0"/>
        <w:jc w:val="center"/>
        <w:rPr/>
      </w:pPr>
      <w:r>
        <w:rPr/>
        <w:t>СУБЪЕКТАМ МАЛОГО И СРЕДНЕГО ПРЕДПРИНИМАТЕЛЬСТВА, СОЗДАННЫМ</w:t>
      </w:r>
    </w:p>
    <w:p>
      <w:pPr>
        <w:pStyle w:val="ConsPlusTitle"/>
        <w:ind w:left="0" w:right="0" w:hanging="0"/>
        <w:jc w:val="center"/>
        <w:rPr/>
      </w:pPr>
      <w:r>
        <w:rPr/>
        <w:t>ФИЗИЧЕСКИМИ ЛИЦАМИ В ВОЗРАСТЕ ДО 25 ЛЕТ ВКЛЮЧИТЕЛЬНО</w:t>
      </w:r>
    </w:p>
    <w:p>
      <w:pPr>
        <w:pStyle w:val="ConsPlusNormal"/>
        <w:jc w:val="left"/>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widowControl w:val="false"/>
              <w:tabs>
                <w:tab w:val="clear" w:pos="720"/>
              </w:tabs>
              <w:jc w:val="left"/>
              <w:rPr/>
            </w:pPr>
            <w:r>
              <w:rPr/>
            </w:r>
          </w:p>
        </w:tc>
        <w:tc>
          <w:tcPr>
            <w:tcW w:w="112" w:type="dxa"/>
            <w:tcBorders/>
            <w:shd w:color="auto" w:fill="F4F3F8"/>
          </w:tcPr>
          <w:p>
            <w:pPr>
              <w:pStyle w:val="ConsPlusNormal"/>
              <w:widowControl w:val="false"/>
              <w:tabs>
                <w:tab w:val="clear" w:pos="720"/>
              </w:tabs>
              <w:jc w:val="left"/>
              <w:rPr/>
            </w:pPr>
            <w:r>
              <w:rPr/>
            </w:r>
          </w:p>
        </w:tc>
        <w:tc>
          <w:tcPr>
            <w:tcW w:w="9921" w:type="dxa"/>
            <w:tcBorders/>
            <w:shd w:color="auto" w:fill="F4F3F8"/>
            <w:tcMar>
              <w:top w:w="113" w:type="dxa"/>
              <w:bottom w:w="113" w:type="dxa"/>
            </w:tcMar>
          </w:tcPr>
          <w:p>
            <w:pPr>
              <w:pStyle w:val="ConsPlusNormal"/>
              <w:widowControl w:val="false"/>
              <w:tabs>
                <w:tab w:val="clear" w:pos="720"/>
              </w:tabs>
              <w:ind w:left="0" w:right="0" w:hanging="0"/>
              <w:jc w:val="center"/>
              <w:rPr>
                <w:color w:val="392C69"/>
              </w:rPr>
            </w:pPr>
            <w:r>
              <w:rPr>
                <w:color w:val="392C69"/>
              </w:rPr>
              <w:t>Список изменяющих документов</w:t>
            </w:r>
          </w:p>
          <w:p>
            <w:pPr>
              <w:pStyle w:val="ConsPlusNormal"/>
              <w:widowControl w:val="false"/>
              <w:tabs>
                <w:tab w:val="clear" w:pos="720"/>
              </w:tabs>
              <w:ind w:left="0" w:right="0" w:hanging="0"/>
              <w:jc w:val="center"/>
              <w:rPr>
                <w:color w:val="392C69"/>
              </w:rPr>
            </w:pPr>
            <w:r>
              <w:rPr>
                <w:color w:val="392C69"/>
              </w:rPr>
              <w:t>(в ред. Постановлений Правительства Камчатского края</w:t>
            </w:r>
          </w:p>
          <w:p>
            <w:pPr>
              <w:pStyle w:val="ConsPlusNormal"/>
              <w:widowControl w:val="false"/>
              <w:tabs>
                <w:tab w:val="clear" w:pos="720"/>
              </w:tabs>
              <w:ind w:left="0" w:right="0" w:hanging="0"/>
              <w:jc w:val="center"/>
              <w:rPr>
                <w:color w:val="392C69"/>
              </w:rPr>
            </w:pPr>
            <w:r>
              <w:rPr>
                <w:color w:val="392C69"/>
              </w:rPr>
              <w:t>от 23.09.2022 N 495-П, от 26.12.2022 N 715-П,</w:t>
            </w:r>
          </w:p>
          <w:p>
            <w:pPr>
              <w:pStyle w:val="ConsPlusNormal"/>
              <w:widowControl w:val="false"/>
              <w:tabs>
                <w:tab w:val="clear" w:pos="720"/>
              </w:tabs>
              <w:ind w:left="0" w:right="0" w:hanging="0"/>
              <w:jc w:val="center"/>
              <w:rPr>
                <w:color w:val="392C69"/>
              </w:rPr>
            </w:pPr>
            <w:r>
              <w:rPr>
                <w:color w:val="392C69"/>
              </w:rPr>
              <w:t>от 29.12.2022 N 746-П, от 17.04.2023 N 218-П,</w:t>
            </w:r>
          </w:p>
          <w:p>
            <w:pPr>
              <w:pStyle w:val="ConsPlusNormal"/>
              <w:widowControl w:val="false"/>
              <w:tabs>
                <w:tab w:val="clear" w:pos="720"/>
              </w:tabs>
              <w:ind w:left="0" w:right="0" w:hanging="0"/>
              <w:jc w:val="center"/>
              <w:rPr>
                <w:color w:val="392C69"/>
              </w:rPr>
            </w:pPr>
            <w:r>
              <w:rPr>
                <w:color w:val="392C69"/>
              </w:rPr>
              <w:t>от 15.06.2023 N 333-П, от 29.08.2023 N 457-П)</w:t>
            </w:r>
          </w:p>
        </w:tc>
        <w:tc>
          <w:tcPr>
            <w:tcW w:w="113" w:type="dxa"/>
            <w:tcBorders/>
            <w:shd w:color="auto" w:fill="F4F3F8"/>
          </w:tcPr>
          <w:p>
            <w:pPr>
              <w:pStyle w:val="ConsPlusNormal"/>
              <w:widowControl w:val="false"/>
              <w:tabs>
                <w:tab w:val="clear" w:pos="720"/>
              </w:tabs>
              <w:ind w:left="0" w:right="0" w:hanging="0"/>
              <w:jc w:val="center"/>
              <w:rPr>
                <w:color w:val="392C69"/>
              </w:rPr>
            </w:pPr>
            <w:r>
              <w:rPr>
                <w:color w:val="392C69"/>
              </w:rPr>
            </w:r>
          </w:p>
        </w:tc>
      </w:tr>
    </w:tbl>
    <w:p>
      <w:pPr>
        <w:pStyle w:val="ConsPlusNormal"/>
        <w:widowControl w:val="false"/>
        <w:ind w:left="0" w:right="0" w:firstLine="540"/>
        <w:jc w:val="both"/>
        <w:rPr/>
      </w:pPr>
      <w:r>
        <w:rPr/>
      </w:r>
    </w:p>
    <w:p>
      <w:pPr>
        <w:pStyle w:val="ConsPlusNormal"/>
        <w:ind w:left="0" w:right="0" w:firstLine="540"/>
        <w:jc w:val="both"/>
        <w:rPr/>
      </w:pPr>
      <w:r>
        <w:rPr/>
        <w:t>В соответствии с пунктом 7 статьи 78 Бюджетного кодекса Российской Федерации</w:t>
      </w:r>
    </w:p>
    <w:p>
      <w:pPr>
        <w:pStyle w:val="ConsPlusNormal"/>
        <w:ind w:left="0" w:right="0" w:firstLine="540"/>
        <w:jc w:val="both"/>
        <w:rPr/>
      </w:pPr>
      <w:r>
        <w:rPr/>
      </w:r>
    </w:p>
    <w:p>
      <w:pPr>
        <w:pStyle w:val="ConsPlusNormal"/>
        <w:ind w:left="0" w:right="0" w:firstLine="540"/>
        <w:jc w:val="both"/>
        <w:rPr/>
      </w:pPr>
      <w:r>
        <w:rPr/>
        <w:t>ПРАВИТЕЛЬСТВО ПОСТАНОВЛЯЕТ:</w:t>
      </w:r>
    </w:p>
    <w:p>
      <w:pPr>
        <w:pStyle w:val="ConsPlusNormal"/>
        <w:ind w:left="0" w:right="0" w:firstLine="540"/>
        <w:jc w:val="both"/>
        <w:rPr/>
      </w:pPr>
      <w:r>
        <w:rPr/>
      </w:r>
    </w:p>
    <w:p>
      <w:pPr>
        <w:pStyle w:val="ConsPlusNormal"/>
        <w:ind w:left="0" w:right="0" w:firstLine="540"/>
        <w:jc w:val="both"/>
        <w:rPr/>
      </w:pPr>
      <w:r>
        <w:rPr/>
        <w:t xml:space="preserve">1. Утвердить </w:t>
      </w:r>
      <w:hyperlink w:anchor="Par37" w:tgtFrame="ПОРЯДОК">
        <w:r>
          <w:rPr>
            <w:color w:val="0000FF"/>
          </w:rPr>
          <w:t>Порядок</w:t>
        </w:r>
      </w:hyperlink>
      <w:r>
        <w:rPr/>
        <w:t xml:space="preserve"> предоставления в 2022 - 2024 годах грантов в форме субсидий субъектам малого и среднего предпринимательства, созданным физическими лицами в возрасте до 25 лет включительно, согласно приложению к настоящему Постановлению.</w:t>
      </w:r>
    </w:p>
    <w:p>
      <w:pPr>
        <w:pStyle w:val="ConsPlusNormal"/>
        <w:ind w:left="0" w:right="0" w:hanging="0"/>
        <w:jc w:val="both"/>
        <w:rPr/>
      </w:pPr>
      <w:r>
        <w:rPr/>
        <w:t>(в ред. Постановления Правительства Камчатского края от 29.12.2022 N 746-П)</w:t>
      </w:r>
    </w:p>
    <w:p>
      <w:pPr>
        <w:pStyle w:val="ConsPlusNormal"/>
        <w:spacing w:before="240" w:after="0"/>
        <w:ind w:left="0" w:right="0" w:firstLine="540"/>
        <w:jc w:val="both"/>
        <w:rPr/>
      </w:pPr>
      <w:r>
        <w:rPr/>
        <w:t>2. Настоящее Постановление вступает в силу после дня его официального опубликования.</w:t>
      </w:r>
    </w:p>
    <w:p>
      <w:pPr>
        <w:pStyle w:val="ConsPlusNormal"/>
        <w:ind w:left="0" w:right="0" w:firstLine="540"/>
        <w:jc w:val="both"/>
        <w:rPr/>
      </w:pPr>
      <w:r>
        <w:rPr/>
      </w:r>
    </w:p>
    <w:p>
      <w:pPr>
        <w:pStyle w:val="ConsPlusNormal"/>
        <w:ind w:left="0" w:right="0" w:hanging="0"/>
        <w:jc w:val="right"/>
        <w:rPr/>
      </w:pPr>
      <w:r>
        <w:rPr/>
        <w:t>Председатель Правительства</w:t>
      </w:r>
    </w:p>
    <w:p>
      <w:pPr>
        <w:pStyle w:val="ConsPlusNormal"/>
        <w:ind w:left="0" w:right="0" w:hanging="0"/>
        <w:jc w:val="right"/>
        <w:rPr/>
      </w:pPr>
      <w:r>
        <w:rPr/>
        <w:t>Камчатского края</w:t>
      </w:r>
    </w:p>
    <w:p>
      <w:pPr>
        <w:pStyle w:val="ConsPlusNormal"/>
        <w:ind w:left="0" w:right="0" w:hanging="0"/>
        <w:jc w:val="right"/>
        <w:rPr/>
      </w:pPr>
      <w:r>
        <w:rPr/>
        <w:t>Е.А.ЧЕКИН</w:t>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r>
    </w:p>
    <w:p>
      <w:pPr>
        <w:pStyle w:val="ConsPlusNormal"/>
        <w:ind w:left="0" w:right="0" w:hanging="0"/>
        <w:jc w:val="right"/>
        <w:rPr/>
      </w:pPr>
      <w:r>
        <w:rPr/>
        <w:t>Приложение</w:t>
      </w:r>
    </w:p>
    <w:p>
      <w:pPr>
        <w:pStyle w:val="ConsPlusNormal"/>
        <w:ind w:left="0" w:right="0" w:hanging="0"/>
        <w:jc w:val="right"/>
        <w:rPr/>
      </w:pPr>
      <w:r>
        <w:rPr/>
        <w:t>к Постановлению Правительства</w:t>
      </w:r>
    </w:p>
    <w:p>
      <w:pPr>
        <w:pStyle w:val="ConsPlusNormal"/>
        <w:ind w:left="0" w:right="0" w:hanging="0"/>
        <w:jc w:val="right"/>
        <w:rPr/>
      </w:pPr>
      <w:r>
        <w:rPr/>
        <w:t>Камчатского края</w:t>
      </w:r>
    </w:p>
    <w:p>
      <w:pPr>
        <w:pStyle w:val="ConsPlusNormal"/>
        <w:ind w:left="0" w:right="0" w:hanging="0"/>
        <w:jc w:val="right"/>
        <w:rPr/>
      </w:pPr>
      <w:r>
        <w:rPr/>
        <w:t>от 17.08.2022 N 436-П</w:t>
      </w:r>
    </w:p>
    <w:p>
      <w:pPr>
        <w:pStyle w:val="ConsPlusNormal"/>
        <w:ind w:left="0" w:right="0" w:firstLine="540"/>
        <w:jc w:val="both"/>
        <w:rPr/>
      </w:pPr>
      <w:r>
        <w:rPr/>
      </w:r>
    </w:p>
    <w:p>
      <w:pPr>
        <w:pStyle w:val="ConsPlusTitle"/>
        <w:ind w:left="0" w:right="0" w:hanging="0"/>
        <w:jc w:val="center"/>
        <w:rPr/>
      </w:pPr>
      <w:bookmarkStart w:id="0" w:name="Par37"/>
      <w:bookmarkEnd w:id="0"/>
      <w:r>
        <w:rPr/>
        <w:t>ПОРЯДОК</w:t>
      </w:r>
    </w:p>
    <w:p>
      <w:pPr>
        <w:pStyle w:val="ConsPlusTitle"/>
        <w:ind w:left="0" w:right="0" w:hanging="0"/>
        <w:jc w:val="center"/>
        <w:rPr/>
      </w:pPr>
      <w:r>
        <w:rPr/>
        <w:t>ПРЕДОСТАВЛЕНИЯ В 2022 - 2024 ГОДАХ ГРАНТОВ В ФОРМЕ СУБСИДИЙ</w:t>
      </w:r>
    </w:p>
    <w:p>
      <w:pPr>
        <w:pStyle w:val="ConsPlusTitle"/>
        <w:ind w:left="0" w:right="0" w:hanging="0"/>
        <w:jc w:val="center"/>
        <w:rPr/>
      </w:pPr>
      <w:r>
        <w:rPr/>
        <w:t>СУБЪЕКТАМ МАЛОГО И СРЕДНЕГО ПРЕДПРИНИМАТЕЛЬСТВА, СОЗДАННЫМ</w:t>
      </w:r>
    </w:p>
    <w:p>
      <w:pPr>
        <w:pStyle w:val="ConsPlusTitle"/>
        <w:ind w:left="0" w:right="0" w:hanging="0"/>
        <w:jc w:val="center"/>
        <w:rPr/>
      </w:pPr>
      <w:r>
        <w:rPr/>
        <w:t>ФИЗИЧЕСКИМИ ЛИЦАМИ В ВОЗРАСТЕ ДО 25 ЛЕТ ВКЛЮЧИТЕЛЬНО</w:t>
      </w:r>
    </w:p>
    <w:p>
      <w:pPr>
        <w:pStyle w:val="ConsPlusNormal"/>
        <w:jc w:val="left"/>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widowControl w:val="false"/>
              <w:tabs>
                <w:tab w:val="clear" w:pos="720"/>
              </w:tabs>
              <w:jc w:val="left"/>
              <w:rPr/>
            </w:pPr>
            <w:r>
              <w:rPr/>
            </w:r>
          </w:p>
        </w:tc>
        <w:tc>
          <w:tcPr>
            <w:tcW w:w="112" w:type="dxa"/>
            <w:tcBorders/>
            <w:shd w:color="auto" w:fill="F4F3F8"/>
          </w:tcPr>
          <w:p>
            <w:pPr>
              <w:pStyle w:val="ConsPlusNormal"/>
              <w:widowControl w:val="false"/>
              <w:tabs>
                <w:tab w:val="clear" w:pos="720"/>
              </w:tabs>
              <w:jc w:val="left"/>
              <w:rPr/>
            </w:pPr>
            <w:r>
              <w:rPr/>
            </w:r>
          </w:p>
        </w:tc>
        <w:tc>
          <w:tcPr>
            <w:tcW w:w="9921" w:type="dxa"/>
            <w:tcBorders/>
            <w:shd w:color="auto" w:fill="F4F3F8"/>
            <w:tcMar>
              <w:top w:w="113" w:type="dxa"/>
              <w:bottom w:w="113" w:type="dxa"/>
            </w:tcMar>
          </w:tcPr>
          <w:p>
            <w:pPr>
              <w:pStyle w:val="ConsPlusNormal"/>
              <w:widowControl w:val="false"/>
              <w:tabs>
                <w:tab w:val="clear" w:pos="720"/>
              </w:tabs>
              <w:ind w:left="0" w:right="0" w:hanging="0"/>
              <w:jc w:val="center"/>
              <w:rPr>
                <w:color w:val="392C69"/>
              </w:rPr>
            </w:pPr>
            <w:r>
              <w:rPr>
                <w:color w:val="392C69"/>
              </w:rPr>
              <w:t>Список изменяющих документов</w:t>
            </w:r>
          </w:p>
          <w:p>
            <w:pPr>
              <w:pStyle w:val="ConsPlusNormal"/>
              <w:widowControl w:val="false"/>
              <w:tabs>
                <w:tab w:val="clear" w:pos="720"/>
              </w:tabs>
              <w:ind w:left="0" w:right="0" w:hanging="0"/>
              <w:jc w:val="center"/>
              <w:rPr>
                <w:color w:val="392C69"/>
              </w:rPr>
            </w:pPr>
            <w:r>
              <w:rPr>
                <w:color w:val="392C69"/>
              </w:rPr>
              <w:t>(в ред. Постановлений Правительства Камчатского края</w:t>
            </w:r>
          </w:p>
          <w:p>
            <w:pPr>
              <w:pStyle w:val="ConsPlusNormal"/>
              <w:widowControl w:val="false"/>
              <w:tabs>
                <w:tab w:val="clear" w:pos="720"/>
              </w:tabs>
              <w:ind w:left="0" w:right="0" w:hanging="0"/>
              <w:jc w:val="center"/>
              <w:rPr>
                <w:color w:val="392C69"/>
              </w:rPr>
            </w:pPr>
            <w:r>
              <w:rPr>
                <w:color w:val="392C69"/>
              </w:rPr>
              <w:t>от 23.09.2022 N 495-П, от 26.12.2022 N 715-П,</w:t>
            </w:r>
          </w:p>
          <w:p>
            <w:pPr>
              <w:pStyle w:val="ConsPlusNormal"/>
              <w:widowControl w:val="false"/>
              <w:tabs>
                <w:tab w:val="clear" w:pos="720"/>
              </w:tabs>
              <w:ind w:left="0" w:right="0" w:hanging="0"/>
              <w:jc w:val="center"/>
              <w:rPr>
                <w:color w:val="392C69"/>
              </w:rPr>
            </w:pPr>
            <w:r>
              <w:rPr>
                <w:color w:val="392C69"/>
              </w:rPr>
              <w:t>от 29.12.2022 N 746-П, от 17.04.2023 N 218-П,</w:t>
            </w:r>
          </w:p>
          <w:p>
            <w:pPr>
              <w:pStyle w:val="ConsPlusNormal"/>
              <w:widowControl w:val="false"/>
              <w:tabs>
                <w:tab w:val="clear" w:pos="720"/>
              </w:tabs>
              <w:ind w:left="0" w:right="0" w:hanging="0"/>
              <w:jc w:val="center"/>
              <w:rPr>
                <w:color w:val="392C69"/>
              </w:rPr>
            </w:pPr>
            <w:r>
              <w:rPr>
                <w:color w:val="392C69"/>
              </w:rPr>
              <w:t>от 15.06.2023 N 333-П, от 29.08.2023 N 457-П)</w:t>
            </w:r>
          </w:p>
        </w:tc>
        <w:tc>
          <w:tcPr>
            <w:tcW w:w="113" w:type="dxa"/>
            <w:tcBorders/>
            <w:shd w:color="auto" w:fill="F4F3F8"/>
          </w:tcPr>
          <w:p>
            <w:pPr>
              <w:pStyle w:val="ConsPlusNormal"/>
              <w:widowControl w:val="false"/>
              <w:tabs>
                <w:tab w:val="clear" w:pos="720"/>
              </w:tabs>
              <w:ind w:left="0" w:right="0" w:hanging="0"/>
              <w:jc w:val="center"/>
              <w:rPr>
                <w:color w:val="392C69"/>
              </w:rPr>
            </w:pPr>
            <w:r>
              <w:rPr>
                <w:color w:val="392C69"/>
              </w:rPr>
            </w:r>
          </w:p>
        </w:tc>
      </w:tr>
    </w:tbl>
    <w:p>
      <w:pPr>
        <w:pStyle w:val="ConsPlusNormal"/>
        <w:widowControl w:val="false"/>
        <w:ind w:left="0" w:right="0" w:firstLine="540"/>
        <w:jc w:val="both"/>
        <w:rPr/>
      </w:pPr>
      <w:r>
        <w:rPr/>
      </w:r>
    </w:p>
    <w:p>
      <w:pPr>
        <w:pStyle w:val="ConsPlusNormal"/>
        <w:ind w:left="0" w:right="0" w:firstLine="540"/>
        <w:jc w:val="both"/>
        <w:rPr/>
      </w:pPr>
      <w:bookmarkStart w:id="1" w:name="Par47"/>
      <w:bookmarkEnd w:id="1"/>
      <w:r>
        <w:rPr/>
        <w:t>1. Настоящий Порядок регламентирует вопросы предоставления в 2022 - 2024 годах грантов в форме субсидий индивидуальным предпринимателям в возрасте до 25 лет включительно и юридическим лицам,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сведения о которых внесены в единый реестр субъектов малого и среднего предпринимательства (далее - СМСП, получатель субсидии), в целях финансового обеспечения затрат, связанных с реализацией проекта в сфере предпринимательской деятельности (далее - субсидия) в рамках основного мероприятия 2.3 "14 Региональный проект "Создание условий для легкого старта и комфортного ведения бизнеса" подпрограммы 2 "Развитие субъектов малого и среднего предпринимательства" государственной программы Камчатского края "Развитие экономики и внешнеэкономической деятельности в Камчатском крае", утвержденной Постановлением Правительства Камчатского края от 01.07.2021 N 277-П.</w:t>
      </w:r>
    </w:p>
    <w:p>
      <w:pPr>
        <w:pStyle w:val="ConsPlusNormal"/>
        <w:ind w:left="0" w:right="0" w:hanging="0"/>
        <w:jc w:val="both"/>
        <w:rPr/>
      </w:pPr>
      <w:r>
        <w:rPr/>
        <w:t>(часть 1 в ред. Постановления Правительства Камчатского края от 29.12.2022 N 746-П)</w:t>
      </w:r>
    </w:p>
    <w:p>
      <w:pPr>
        <w:pStyle w:val="ConsPlusNormal"/>
        <w:spacing w:before="240" w:after="0"/>
        <w:ind w:left="0" w:right="0" w:firstLine="540"/>
        <w:jc w:val="both"/>
        <w:rPr/>
      </w:pPr>
      <w:r>
        <w:rPr/>
        <w:t>2. Министерство экономического развития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w:t>
      </w:r>
    </w:p>
    <w:p>
      <w:pPr>
        <w:pStyle w:val="ConsPlusNormal"/>
        <w:spacing w:before="240" w:after="0"/>
        <w:ind w:left="0" w:right="0" w:firstLine="540"/>
        <w:jc w:val="both"/>
        <w:rPr/>
      </w:pPr>
      <w:r>
        <w:rPr/>
        <w:t>Субсидии предоставляются Министерством в пределах лимитов бюджетных обязательств, доведенных до Министерства как получателя средств краевого бюджета на соответствующий финансовый год и плановый период в рамках реализации основного мероприятия 2.3 "I4 Региональный проект "Создание условий для легкого старта и комфортного ведения бизнеса" подпрограммы 2 "Развитие субъектов малого и среднего предпринимательства" государственной программы Камчатского края "Развитие экономики и внешнеэкономической деятельности в Камчатском крае", утвержденной Постановлением Правительства Камчатского края от 01.07.2021 N 277-П.</w:t>
      </w:r>
    </w:p>
    <w:p>
      <w:pPr>
        <w:pStyle w:val="ConsPlusNormal"/>
        <w:spacing w:before="240" w:after="0"/>
        <w:ind w:left="0" w:right="0" w:firstLine="540"/>
        <w:jc w:val="both"/>
        <w:rPr/>
      </w:pPr>
      <w:r>
        <w:rPr/>
        <w:t>Субсидии носят целевой характер и не могут быть израсходованы на цели, не предусмотренные настоящим Порядком.</w:t>
      </w:r>
    </w:p>
    <w:p>
      <w:pPr>
        <w:pStyle w:val="ConsPlusNormal"/>
        <w:ind w:left="0" w:right="0" w:hanging="0"/>
        <w:jc w:val="both"/>
        <w:rPr/>
      </w:pPr>
      <w:r>
        <w:rPr/>
        <w:t>(абзац введен Постановлением Правительства Камчатского края от 23.09.2022 N 495-П)</w:t>
      </w:r>
    </w:p>
    <w:p>
      <w:pPr>
        <w:pStyle w:val="ConsPlusNormal"/>
        <w:spacing w:before="240" w:after="0"/>
        <w:ind w:left="0" w:right="0" w:firstLine="540"/>
        <w:jc w:val="both"/>
        <w:rPr/>
      </w:pPr>
      <w:r>
        <w:rPr/>
        <w:t>3.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не позднее 15-го рабочего дня, следующего за днем принятия закона о бюджете (закона о внесении изменений в закон о бюджете).</w:t>
      </w:r>
    </w:p>
    <w:p>
      <w:pPr>
        <w:pStyle w:val="ConsPlusNormal"/>
        <w:ind w:left="0" w:right="0" w:hanging="0"/>
        <w:jc w:val="both"/>
        <w:rPr/>
      </w:pPr>
      <w:r>
        <w:rPr/>
        <w:t>(часть 3 в ред. Постановления Правительства Камчатского края от 26.12.2022 N 715-П)</w:t>
      </w:r>
    </w:p>
    <w:p>
      <w:pPr>
        <w:pStyle w:val="ConsPlusNormal"/>
        <w:spacing w:before="240" w:after="0"/>
        <w:ind w:left="0" w:right="0" w:firstLine="540"/>
        <w:jc w:val="both"/>
        <w:rPr/>
      </w:pPr>
      <w:r>
        <w:rPr/>
        <w:t>4. Способ проведения отбора - конкурс, который проводится при определении получателя субсидии исходя из наилучших условий достижения результатов, в целях которых предоставляется субсидия.</w:t>
      </w:r>
    </w:p>
    <w:p>
      <w:pPr>
        <w:pStyle w:val="ConsPlusNormal"/>
        <w:spacing w:before="240" w:after="0"/>
        <w:ind w:left="0" w:right="0" w:firstLine="540"/>
        <w:jc w:val="both"/>
        <w:rPr/>
      </w:pPr>
      <w:r>
        <w:rPr/>
        <w:t>5. Для целей настоящего Порядка используются следующие понятия:</w:t>
      </w:r>
    </w:p>
    <w:p>
      <w:pPr>
        <w:pStyle w:val="ConsPlusNormal"/>
        <w:spacing w:before="240" w:after="0"/>
        <w:ind w:left="0" w:right="0" w:firstLine="540"/>
        <w:jc w:val="both"/>
        <w:rPr/>
      </w:pPr>
      <w:r>
        <w:rPr/>
        <w:t>1) заявитель - индивидуальный предприниматель, глава крестьянского (фермерского) хозяйства или юридическое лицо, которые представили конкурсную заявку на участие в конкурсе;</w:t>
      </w:r>
    </w:p>
    <w:p>
      <w:pPr>
        <w:pStyle w:val="ConsPlusNormal"/>
        <w:spacing w:before="240" w:after="0"/>
        <w:ind w:left="0" w:right="0" w:firstLine="540"/>
        <w:jc w:val="both"/>
        <w:rPr/>
      </w:pPr>
      <w:r>
        <w:rPr/>
        <w:t>2) конкурс - конкурсный отбор заявителей для предоставления субсидий;</w:t>
      </w:r>
    </w:p>
    <w:p>
      <w:pPr>
        <w:pStyle w:val="ConsPlusNormal"/>
        <w:spacing w:before="240" w:after="0"/>
        <w:ind w:left="0" w:right="0" w:firstLine="540"/>
        <w:jc w:val="both"/>
        <w:rPr/>
      </w:pPr>
      <w:r>
        <w:rPr/>
        <w:t xml:space="preserve">3) конкурсная заявка - заявление об участии в конкурсе субъектов малого и среднего предпринимательства для предоставления субсидий по форме, утвержденной приказом Министерства, и прилагаемые к нему документы в соответствии с </w:t>
      </w:r>
      <w:hyperlink w:anchor="Par384" w:tgtFrame="ПЕРЕЧЕНЬ ДОКУМЕНТОВ,">
        <w:r>
          <w:rPr>
            <w:color w:val="0000FF"/>
          </w:rPr>
          <w:t>приложениями 1</w:t>
        </w:r>
      </w:hyperlink>
      <w:r>
        <w:rPr/>
        <w:t xml:space="preserve"> и </w:t>
      </w:r>
      <w:hyperlink w:anchor="Par433" w:tgtFrame="ПЕРЕЧЕНЬ ДОКУМЕНТОВ,">
        <w:r>
          <w:rPr>
            <w:color w:val="0000FF"/>
          </w:rPr>
          <w:t>2</w:t>
        </w:r>
      </w:hyperlink>
      <w:r>
        <w:rPr/>
        <w:t xml:space="preserve"> к настоящему Порядку;</w:t>
      </w:r>
    </w:p>
    <w:p>
      <w:pPr>
        <w:pStyle w:val="ConsPlusNormal"/>
        <w:ind w:left="0" w:right="0" w:hanging="0"/>
        <w:jc w:val="both"/>
        <w:rPr/>
      </w:pPr>
      <w:r>
        <w:rPr/>
        <w:t>(в ред. Постановления Правительства Камчатского края от 23.09.2022 N 495-П)</w:t>
      </w:r>
    </w:p>
    <w:p>
      <w:pPr>
        <w:pStyle w:val="ConsPlusNormal"/>
        <w:spacing w:before="240" w:after="0"/>
        <w:ind w:left="0" w:right="0" w:firstLine="540"/>
        <w:jc w:val="both"/>
        <w:rPr/>
      </w:pPr>
      <w:r>
        <w:rPr/>
        <w:t>4) организатор конкурса - Министерство;</w:t>
      </w:r>
    </w:p>
    <w:p>
      <w:pPr>
        <w:pStyle w:val="ConsPlusNormal"/>
        <w:spacing w:before="240" w:after="0"/>
        <w:ind w:left="0" w:right="0" w:firstLine="540"/>
        <w:jc w:val="both"/>
        <w:rPr/>
      </w:pPr>
      <w:r>
        <w:rPr/>
        <w:t>5) рабочая группа - коллегиальный орган, сформированный Министерством для определения участников конкурса;</w:t>
      </w:r>
    </w:p>
    <w:p>
      <w:pPr>
        <w:pStyle w:val="ConsPlusNormal"/>
        <w:spacing w:before="240" w:after="0"/>
        <w:ind w:left="0" w:right="0" w:firstLine="540"/>
        <w:jc w:val="both"/>
        <w:rPr/>
      </w:pPr>
      <w:r>
        <w:rPr/>
        <w:t>6) конкурсная комиссия - коллегиальный орган, сформированный Министерством для определения победителей конкурса (состав Комиссии и регламент ее работы утверждается приказом Министерства);</w:t>
      </w:r>
    </w:p>
    <w:p>
      <w:pPr>
        <w:pStyle w:val="ConsPlusNormal"/>
        <w:spacing w:before="240" w:after="0"/>
        <w:ind w:left="0" w:right="0" w:firstLine="540"/>
        <w:jc w:val="both"/>
        <w:rPr/>
      </w:pPr>
      <w:r>
        <w:rPr/>
        <w:t>7) участник конкурса - заявитель, соответствующий требованиям и условиям, предусмотренным настоящим Порядком, и отобранный рабочей группой в соответствии с настоящим Порядком;</w:t>
      </w:r>
    </w:p>
    <w:p>
      <w:pPr>
        <w:pStyle w:val="ConsPlusNormal"/>
        <w:spacing w:before="240" w:after="0"/>
        <w:ind w:left="0" w:right="0" w:firstLine="540"/>
        <w:jc w:val="both"/>
        <w:rPr/>
      </w:pPr>
      <w:r>
        <w:rPr/>
        <w:t>8) победитель конкурса - участник конкурса, отобранный конкурсной комиссией в соответствии с настоящим Порядком;</w:t>
      </w:r>
    </w:p>
    <w:p>
      <w:pPr>
        <w:pStyle w:val="ConsPlusNormal"/>
        <w:spacing w:before="240" w:after="0"/>
        <w:ind w:left="0" w:right="0" w:firstLine="540"/>
        <w:jc w:val="both"/>
        <w:rPr/>
      </w:pPr>
      <w:r>
        <w:rPr/>
        <w:t>9) проект - комплекс взаимосвязанных мероприятий, направленный на достижение поставленной заявителем цели в сфере предпринимательской деятельности;</w:t>
      </w:r>
    </w:p>
    <w:p>
      <w:pPr>
        <w:pStyle w:val="ConsPlusNormal"/>
        <w:spacing w:before="240" w:after="0"/>
        <w:ind w:left="0" w:right="0" w:firstLine="540"/>
        <w:jc w:val="both"/>
        <w:rPr/>
      </w:pPr>
      <w:r>
        <w:rPr/>
        <w:t>10) бизнес-план - документ, являющийся частью конкурсной заявки, в котором подробно изложена информация о реализации проекта;</w:t>
      </w:r>
    </w:p>
    <w:p>
      <w:pPr>
        <w:pStyle w:val="ConsPlusNormal"/>
        <w:spacing w:before="240" w:after="0"/>
        <w:ind w:left="0" w:right="0" w:firstLine="540"/>
        <w:jc w:val="both"/>
        <w:rPr/>
      </w:pPr>
      <w:r>
        <w:rPr/>
        <w:t>11) договор о предоставлении субсидии - соглашение между организатором конкурса и получателем субсидии, достигнутое в целях закрепления между ними порядка и условий предоставления субсидии;</w:t>
      </w:r>
    </w:p>
    <w:p>
      <w:pPr>
        <w:pStyle w:val="ConsPlusNormal"/>
        <w:spacing w:before="240" w:after="0"/>
        <w:ind w:left="0" w:right="0" w:firstLine="540"/>
        <w:jc w:val="both"/>
        <w:rPr/>
      </w:pPr>
      <w:r>
        <w:rPr/>
        <w:t>12) журнал регистрации конкурсных заявок - журнал, в котором зафиксированы все конкурсные заявки заявителей в порядке их поступления.</w:t>
      </w:r>
    </w:p>
    <w:p>
      <w:pPr>
        <w:pStyle w:val="ConsPlusNormal"/>
        <w:spacing w:before="240" w:after="0"/>
        <w:ind w:left="0" w:right="0" w:firstLine="540"/>
        <w:jc w:val="both"/>
        <w:rPr/>
      </w:pPr>
      <w:r>
        <w:rPr/>
        <w:t>6. Размер субсидии определяется конкурсной комиссией пропорционально размеру расходов СМСП, предусмотренных на реализацию проекта.</w:t>
      </w:r>
    </w:p>
    <w:p>
      <w:pPr>
        <w:pStyle w:val="ConsPlusNormal"/>
        <w:spacing w:before="240" w:after="0"/>
        <w:ind w:left="0" w:right="0" w:firstLine="540"/>
        <w:jc w:val="both"/>
        <w:rPr/>
      </w:pPr>
      <w:r>
        <w:rPr/>
        <w:t xml:space="preserve">Субсидия предоставляется при условии софинансирования СМСП расходов, связанных с реализацией проекта, в размере не менее 25 процентов от размера расходов, предусмотренных на реализацию такого проекта и указанных в </w:t>
      </w:r>
      <w:hyperlink w:anchor="Par78" w:tgtFrame="7. Средства субсидии предоставляются СМСП на финансовое обеспечение следующих расходов, связанных с реализацией проекта:">
        <w:r>
          <w:rPr>
            <w:color w:val="0000FF"/>
          </w:rPr>
          <w:t>части 7</w:t>
        </w:r>
      </w:hyperlink>
      <w:r>
        <w:rPr/>
        <w:t xml:space="preserve"> настоящего Порядка, которое также предоставляется в целях финансового обеспечения данных расходов. Указанное условие проверяется на любую дату в течение периода, равного 30 календарным дням, предшествующего дате подачи документов для получения субсидии.</w:t>
      </w:r>
    </w:p>
    <w:p>
      <w:pPr>
        <w:pStyle w:val="ConsPlusNormal"/>
        <w:ind w:left="0" w:right="0" w:hanging="0"/>
        <w:jc w:val="both"/>
        <w:rPr/>
      </w:pPr>
      <w:r>
        <w:rPr/>
        <w:t>(в ред. Постановления Правительства Камчатского края от 29.08.2023 N 457-П)</w:t>
      </w:r>
    </w:p>
    <w:p>
      <w:pPr>
        <w:pStyle w:val="ConsPlusNormal"/>
        <w:spacing w:before="240" w:after="0"/>
        <w:ind w:left="0" w:right="0" w:firstLine="540"/>
        <w:jc w:val="both"/>
        <w:rPr/>
      </w:pPr>
      <w:r>
        <w:rPr/>
        <w:t>Максимальный размер субсидии не превышает 500 тысяч рублей на одного получателя поддержки. Минимальный размер субсидии не может составлять менее 100 тысяч рублей.</w:t>
      </w:r>
    </w:p>
    <w:p>
      <w:pPr>
        <w:pStyle w:val="ConsPlusNormal"/>
        <w:spacing w:before="240" w:after="0"/>
        <w:ind w:left="0" w:right="0" w:firstLine="540"/>
        <w:jc w:val="both"/>
        <w:rPr/>
      </w:pPr>
      <w:r>
        <w:rPr/>
        <w:t>Субсидия предоставляется на конкурсной основе в соответствии с решением Министерства с учетом рекомендаций конкурсной комиссии, в состав которой включены представители некоммерческих организаций, выражающих интересы субъектов малого и среднего предпринимательства, по результатам оценки проектов.</w:t>
      </w:r>
    </w:p>
    <w:p>
      <w:pPr>
        <w:pStyle w:val="ConsPlusNormal"/>
        <w:ind w:left="0" w:right="0" w:hanging="0"/>
        <w:jc w:val="both"/>
        <w:rPr/>
      </w:pPr>
      <w:r>
        <w:rPr/>
        <w:t>(в ред. Постановлений Правительства Камчатского края от 15.06.2023 N 333-П, от 29.08.2023 N 457-П)</w:t>
      </w:r>
    </w:p>
    <w:p>
      <w:pPr>
        <w:pStyle w:val="ConsPlusNormal"/>
        <w:spacing w:before="240" w:after="0"/>
        <w:ind w:left="0" w:right="0" w:firstLine="540"/>
        <w:jc w:val="both"/>
        <w:rPr/>
      </w:pPr>
      <w:r>
        <w:rPr/>
        <w:t>Субсидия может быть предоставлена повторно, но не чаще одного раза в три года с момента заключения договора о предоставлении субсидии, в случае достижения установленных показателей.</w:t>
      </w:r>
    </w:p>
    <w:p>
      <w:pPr>
        <w:pStyle w:val="ConsPlusNormal"/>
        <w:ind w:left="0" w:right="0" w:hanging="0"/>
        <w:jc w:val="both"/>
        <w:rPr/>
      </w:pPr>
      <w:r>
        <w:rPr/>
        <w:t>(абзац введен Постановлением Правительства Камчатского края от 29.08.2023 N 457-П)</w:t>
      </w:r>
    </w:p>
    <w:p>
      <w:pPr>
        <w:pStyle w:val="ConsPlusNormal"/>
        <w:spacing w:before="240" w:after="0"/>
        <w:ind w:left="0" w:right="0" w:firstLine="540"/>
        <w:jc w:val="both"/>
        <w:rPr/>
      </w:pPr>
      <w:bookmarkStart w:id="2" w:name="Par78"/>
      <w:bookmarkEnd w:id="2"/>
      <w:r>
        <w:rPr/>
        <w:t>7. Средства субсидии предоставляются СМСП на финансовое обеспечение следующих расходов, связанных с реализацией проекта:</w:t>
      </w:r>
    </w:p>
    <w:p>
      <w:pPr>
        <w:pStyle w:val="ConsPlusNormal"/>
        <w:spacing w:before="240" w:after="0"/>
        <w:ind w:left="0" w:right="0" w:firstLine="540"/>
        <w:jc w:val="both"/>
        <w:rPr/>
      </w:pPr>
      <w:r>
        <w:rPr/>
        <w:t>1) аренда нежилого помещения за период не более 6 месяцев;</w:t>
      </w:r>
    </w:p>
    <w:p>
      <w:pPr>
        <w:pStyle w:val="ConsPlusNormal"/>
        <w:spacing w:before="240" w:after="0"/>
        <w:ind w:left="0" w:right="0" w:firstLine="540"/>
        <w:jc w:val="both"/>
        <w:rPr/>
      </w:pPr>
      <w:r>
        <w:rPr/>
        <w:t>2) ремонт нежилого помещения, включая приобретение строительных материалов, оборудования, необходимого для ремонта помещения;</w:t>
      </w:r>
    </w:p>
    <w:p>
      <w:pPr>
        <w:pStyle w:val="ConsPlusNormal"/>
        <w:spacing w:before="240" w:after="0"/>
        <w:ind w:left="0" w:right="0" w:firstLine="540"/>
        <w:jc w:val="both"/>
        <w:rPr/>
      </w:pPr>
      <w:r>
        <w:rPr/>
        <w:t>3) аренда за период не более 6 месяцев и (или) приобретение оргтехники, оборудования (в том числе инвентаря, мебели);</w:t>
      </w:r>
    </w:p>
    <w:p>
      <w:pPr>
        <w:pStyle w:val="ConsPlusNormal"/>
        <w:spacing w:before="240" w:after="0"/>
        <w:ind w:left="0" w:right="0" w:firstLine="540"/>
        <w:jc w:val="both"/>
        <w:rPr/>
      </w:pPr>
      <w:r>
        <w:rPr/>
        <w:t>4) выплата по передаче прав на франшизу (паушальный платеж);</w:t>
      </w:r>
    </w:p>
    <w:p>
      <w:pPr>
        <w:pStyle w:val="ConsPlusNormal"/>
        <w:spacing w:before="240" w:after="0"/>
        <w:ind w:left="0" w:right="0" w:firstLine="540"/>
        <w:jc w:val="both"/>
        <w:rPr/>
      </w:pPr>
      <w:r>
        <w:rPr/>
        <w:t>5)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pPr>
        <w:pStyle w:val="ConsPlusNormal"/>
        <w:spacing w:before="240" w:after="0"/>
        <w:ind w:left="0" w:right="0" w:firstLine="540"/>
        <w:jc w:val="both"/>
        <w:rPr/>
      </w:pPr>
      <w:r>
        <w:rPr/>
        <w:t>6) оплата коммунальных услуг и услуг электроснабжения за период не более 6 месяцев;</w:t>
      </w:r>
    </w:p>
    <w:p>
      <w:pPr>
        <w:pStyle w:val="ConsPlusNormal"/>
        <w:spacing w:before="240" w:after="0"/>
        <w:ind w:left="0" w:right="0" w:firstLine="540"/>
        <w:jc w:val="both"/>
        <w:rPr/>
      </w:pPr>
      <w:r>
        <w:rPr/>
        <w:t>7) оформление результатов интеллектуальной деятельности;</w:t>
      </w:r>
    </w:p>
    <w:p>
      <w:pPr>
        <w:pStyle w:val="ConsPlusNormal"/>
        <w:spacing w:before="240" w:after="0"/>
        <w:ind w:left="0" w:right="0" w:firstLine="540"/>
        <w:jc w:val="both"/>
        <w:rPr/>
      </w:pPr>
      <w:r>
        <w:rPr/>
        <w:t>8) приобретение основных средств (за исключением приобретения зданий, сооружений, земельных участков, автомобилей);</w:t>
      </w:r>
    </w:p>
    <w:p>
      <w:pPr>
        <w:pStyle w:val="ConsPlusNormal"/>
        <w:spacing w:before="240" w:after="0"/>
        <w:ind w:left="0" w:right="0" w:firstLine="540"/>
        <w:jc w:val="both"/>
        <w:rPr/>
      </w:pPr>
      <w:r>
        <w:rPr/>
        <w:t>9) переоборудование транспортных средств для перевозки маломобильных групп населения, в том числе инвалидов;</w:t>
      </w:r>
    </w:p>
    <w:p>
      <w:pPr>
        <w:pStyle w:val="ConsPlusNormal"/>
        <w:spacing w:before="240" w:after="0"/>
        <w:ind w:left="0" w:right="0" w:firstLine="540"/>
        <w:jc w:val="both"/>
        <w:rPr/>
      </w:pPr>
      <w:r>
        <w:rPr/>
        <w:t>10) оплата услуг связи, в том числе информационно-телекоммуникационной сети "Интернет" за период не более 6 месяцев;</w:t>
      </w:r>
    </w:p>
    <w:p>
      <w:pPr>
        <w:pStyle w:val="ConsPlusNormal"/>
        <w:spacing w:before="240" w:after="0"/>
        <w:ind w:left="0" w:right="0" w:firstLine="540"/>
        <w:jc w:val="both"/>
        <w:rPr/>
      </w:pPr>
      <w:r>
        <w:rPr/>
        <w:t>11) 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 и (или) работы по модернизации и (или) продвижению сайта и аккаунтов в социальных сетях) за период не более 6 месяцев;</w:t>
      </w:r>
    </w:p>
    <w:p>
      <w:pPr>
        <w:pStyle w:val="ConsPlusNormal"/>
        <w:ind w:left="0" w:right="0" w:hanging="0"/>
        <w:jc w:val="both"/>
        <w:rPr/>
      </w:pPr>
      <w:r>
        <w:rPr/>
        <w:t>(в ред. Постановления Правительства Камчатского края от 29.08.2023 N 457-П)</w:t>
      </w:r>
    </w:p>
    <w:p>
      <w:pPr>
        <w:pStyle w:val="ConsPlusNormal"/>
        <w:spacing w:before="240" w:after="0"/>
        <w:ind w:left="0" w:right="0" w:firstLine="540"/>
        <w:jc w:val="both"/>
        <w:rPr/>
      </w:pPr>
      <w:r>
        <w:rPr/>
        <w:t>12)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 за период не более 6 месяцев);</w:t>
      </w:r>
    </w:p>
    <w:p>
      <w:pPr>
        <w:pStyle w:val="ConsPlusNormal"/>
        <w:spacing w:before="240" w:after="0"/>
        <w:ind w:left="0" w:right="0" w:firstLine="540"/>
        <w:jc w:val="both"/>
        <w:rPr/>
      </w:pPr>
      <w:r>
        <w:rPr/>
        <w:t>13) приобретение сырья, расходных материалов, необходимых для производства продукции и оказания услуг;</w:t>
      </w:r>
    </w:p>
    <w:p>
      <w:pPr>
        <w:pStyle w:val="ConsPlusNormal"/>
        <w:spacing w:before="240" w:after="0"/>
        <w:ind w:left="0" w:right="0" w:firstLine="540"/>
        <w:jc w:val="both"/>
        <w:rPr/>
      </w:pPr>
      <w:r>
        <w:rPr/>
        <w:t>14) уплата первого взноса (аванса) при заключении договора лизинга и (или) лизинговых платежей, за исключением уплаты первого взноса (аванса) и лизинговых платежей по договору лизинга, сублизинга, в случае если предметом договора является транспортное средство за период не более 6 месяцев;</w:t>
      </w:r>
    </w:p>
    <w:p>
      <w:pPr>
        <w:pStyle w:val="ConsPlusNormal"/>
        <w:ind w:left="0" w:right="0" w:hanging="0"/>
        <w:jc w:val="both"/>
        <w:rPr/>
      </w:pPr>
      <w:r>
        <w:rPr/>
        <w:t>(п. 14 в ред. Постановления Правительства Камчатского края от 29.08.2023 N 457-П)</w:t>
      </w:r>
    </w:p>
    <w:p>
      <w:pPr>
        <w:pStyle w:val="ConsPlusNormal"/>
        <w:spacing w:before="240" w:after="0"/>
        <w:ind w:left="0" w:right="0" w:firstLine="540"/>
        <w:jc w:val="both"/>
        <w:rPr/>
      </w:pPr>
      <w:r>
        <w:rPr/>
        <w:t>15) 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 за период не более 6 месяцев.</w:t>
      </w:r>
    </w:p>
    <w:p>
      <w:pPr>
        <w:pStyle w:val="ConsPlusNormal"/>
        <w:spacing w:before="240" w:after="0"/>
        <w:ind w:left="0" w:right="0" w:firstLine="540"/>
        <w:jc w:val="both"/>
        <w:rPr/>
      </w:pPr>
      <w:r>
        <w:rPr/>
        <w:t>8. Не допускается направление субсидии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pPr>
        <w:pStyle w:val="ConsPlusNormal"/>
        <w:spacing w:before="240" w:after="0"/>
        <w:ind w:left="0" w:right="0" w:firstLine="540"/>
        <w:jc w:val="both"/>
        <w:rPr/>
      </w:pPr>
      <w:bookmarkStart w:id="3" w:name="Par97"/>
      <w:bookmarkEnd w:id="3"/>
      <w:r>
        <w:rPr/>
        <w:t>9. Заявитель на дату регистрации конкурсной заявки в журнале регистрации конкурсных заявок должен соответствовать следующим требованиям:</w:t>
      </w:r>
    </w:p>
    <w:p>
      <w:pPr>
        <w:pStyle w:val="ConsPlusNormal"/>
        <w:spacing w:before="240" w:after="0"/>
        <w:ind w:left="0" w:right="0" w:firstLine="540"/>
        <w:jc w:val="both"/>
        <w:rPr/>
      </w:pPr>
      <w:r>
        <w:rPr/>
        <w:t>1) заявитель является субъектом малого и среднего предпринимательства в соответствии с Федеральным законом от 24.07.2007 N 209-ФЗ "О развитии малого и среднего предпринимательства в Российской Федерации";</w:t>
      </w:r>
    </w:p>
    <w:p>
      <w:pPr>
        <w:pStyle w:val="ConsPlusNormal"/>
        <w:spacing w:before="240" w:after="0"/>
        <w:ind w:left="0" w:right="0" w:firstLine="540"/>
        <w:jc w:val="both"/>
        <w:rPr/>
      </w:pPr>
      <w:r>
        <w:rPr/>
        <w:t>2) 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pPr>
        <w:pStyle w:val="ConsPlusNormal"/>
        <w:spacing w:before="240" w:after="0"/>
        <w:ind w:left="0" w:right="0" w:firstLine="540"/>
        <w:jc w:val="both"/>
        <w:rPr/>
      </w:pPr>
      <w:r>
        <w:rPr/>
        <w:t>3) заявитель не является участником соглашений о разделе продукции;</w:t>
      </w:r>
    </w:p>
    <w:p>
      <w:pPr>
        <w:pStyle w:val="ConsPlusNormal"/>
        <w:spacing w:before="240" w:after="0"/>
        <w:ind w:left="0" w:right="0" w:firstLine="540"/>
        <w:jc w:val="both"/>
        <w:rPr/>
      </w:pPr>
      <w:r>
        <w:rPr/>
        <w:t>4) заявитель не осуществляет предпринимательскую деятельность в сфере игорного бизнеса;</w:t>
      </w:r>
    </w:p>
    <w:p>
      <w:pPr>
        <w:pStyle w:val="ConsPlusNormal"/>
        <w:spacing w:before="240" w:after="0"/>
        <w:ind w:left="0" w:right="0" w:firstLine="540"/>
        <w:jc w:val="both"/>
        <w:rPr/>
      </w:pPr>
      <w:r>
        <w:rPr/>
        <w:t>5) 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pPr>
        <w:pStyle w:val="ConsPlusNormal"/>
        <w:spacing w:before="240" w:after="0"/>
        <w:ind w:left="0" w:right="0" w:firstLine="540"/>
        <w:jc w:val="both"/>
        <w:rPr/>
      </w:pPr>
      <w:r>
        <w:rPr/>
        <w:t>6) заявитель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pPr>
        <w:pStyle w:val="ConsPlusNormal"/>
        <w:ind w:left="0" w:right="0" w:hanging="0"/>
        <w:jc w:val="both"/>
        <w:rPr/>
      </w:pPr>
      <w:r>
        <w:rPr/>
        <w:t>(в ред. Постановления Правительства Камчатского края от 29.08.2023 N 457-П)</w:t>
      </w:r>
    </w:p>
    <w:p>
      <w:pPr>
        <w:pStyle w:val="ConsPlusNormal"/>
        <w:spacing w:before="240" w:after="0"/>
        <w:ind w:left="0" w:right="0" w:firstLine="540"/>
        <w:jc w:val="both"/>
        <w:rPr/>
      </w:pPr>
      <w:bookmarkStart w:id="4" w:name="Par105"/>
      <w:bookmarkEnd w:id="4"/>
      <w:r>
        <w:rPr/>
        <w:t>7) заявитель - субъект малого и среднего предпринимательства, созданный физическим лицом до 25 лет включительно (физическое лицо в возрасте до 25 лет (включительно) на дату подачи документов для получения субсидии зарегистрировано в качестве индивидуального предпринимателя или юридического лица,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w:t>
      </w:r>
    </w:p>
    <w:p>
      <w:pPr>
        <w:pStyle w:val="ConsPlusNormal"/>
        <w:ind w:left="0" w:right="0" w:hanging="0"/>
        <w:jc w:val="both"/>
        <w:rPr/>
      </w:pPr>
      <w:r>
        <w:rPr/>
        <w:t>(в ред. Постановлений Правительства Камчатского края от 29.12.2022 N 746-П, от 29.08.2023 N 457-П)</w:t>
      </w:r>
    </w:p>
    <w:p>
      <w:pPr>
        <w:pStyle w:val="ConsPlusNormal"/>
        <w:spacing w:before="240" w:after="0"/>
        <w:ind w:left="0" w:right="0" w:firstLine="540"/>
        <w:jc w:val="both"/>
        <w:rPr/>
      </w:pPr>
      <w:r>
        <w:rPr/>
        <w:t>8) заявитель прошел обучение в рамках обучающей программы или акселерационной программы в течение года до даты подачи документов для получения субсидии по направлению осуществления предпринимательской деятельности, проведение которой организовано центром поддержки предпринимательства (далее - ЦПП), центром инноваций социальной сферы (далее - ЦИСС) или Корпорацией МСП.</w:t>
      </w:r>
    </w:p>
    <w:p>
      <w:pPr>
        <w:pStyle w:val="ConsPlusNormal"/>
        <w:spacing w:before="240" w:after="0"/>
        <w:ind w:left="0" w:right="0" w:firstLine="540"/>
        <w:jc w:val="both"/>
        <w:rPr/>
      </w:pPr>
      <w:r>
        <w:rPr/>
        <w:t xml:space="preserve">Заявитель на момент прохождения обучения являлся СМСП, соответствующим </w:t>
      </w:r>
      <w:hyperlink w:anchor="Par105" w:tgtFrame="7) заявитель - субъект малого и среднего предпринимательства, созданный физическим лицом до 25 лет включительно (физическое лицо в возрасте до 25 лет (включительно) на дату подачи документов для получения субсидии зарегистрировано в качестве индивидуального предпринимателя или юридического лица,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w:r>
          <w:rPr>
            <w:color w:val="0000FF"/>
          </w:rPr>
          <w:t>пункту 7 части 9</w:t>
        </w:r>
      </w:hyperlink>
      <w:r>
        <w:rPr/>
        <w:t xml:space="preserve"> настоящего Порядка, и (или) физическим лицом, заинтересованным в начале осуществления предпринимательской деятельности.</w:t>
      </w:r>
    </w:p>
    <w:p>
      <w:pPr>
        <w:pStyle w:val="ConsPlusNormal"/>
        <w:ind w:left="0" w:right="0" w:hanging="0"/>
        <w:jc w:val="both"/>
        <w:rPr/>
      </w:pPr>
      <w:r>
        <w:rPr/>
        <w:t>(п. 8 в ред. Постановления Правительства Камчатского края от 29.08.2023 N 457-П)</w:t>
      </w:r>
    </w:p>
    <w:p>
      <w:pPr>
        <w:pStyle w:val="ConsPlusNormal"/>
        <w:spacing w:before="240" w:after="0"/>
        <w:ind w:left="0" w:right="0" w:firstLine="540"/>
        <w:jc w:val="both"/>
        <w:rPr/>
      </w:pPr>
      <w:r>
        <w:rPr/>
        <w:t>9) заявитель, реализует проект согласно представленному бизнес-плану;</w:t>
      </w:r>
    </w:p>
    <w:p>
      <w:pPr>
        <w:pStyle w:val="ConsPlusNormal"/>
        <w:spacing w:before="240" w:after="0"/>
        <w:ind w:left="0" w:right="0" w:firstLine="540"/>
        <w:jc w:val="both"/>
        <w:rPr/>
      </w:pPr>
      <w:r>
        <w:rPr/>
        <w:t xml:space="preserve">10) соответствие бизнес-плана критериям, утвержденным </w:t>
      </w:r>
      <w:hyperlink w:anchor="Par482" w:tgtFrame="КРИТЕРИИ">
        <w:r>
          <w:rPr>
            <w:color w:val="0000FF"/>
          </w:rPr>
          <w:t>приложением 3</w:t>
        </w:r>
      </w:hyperlink>
      <w:r>
        <w:rPr/>
        <w:t xml:space="preserve"> к настоящему Порядку;</w:t>
      </w:r>
    </w:p>
    <w:p>
      <w:pPr>
        <w:pStyle w:val="ConsPlusNormal"/>
        <w:spacing w:before="240" w:after="0"/>
        <w:ind w:left="0" w:right="0" w:firstLine="540"/>
        <w:jc w:val="both"/>
        <w:rPr/>
      </w:pPr>
      <w:bookmarkStart w:id="5" w:name="Par112"/>
      <w:bookmarkEnd w:id="5"/>
      <w:r>
        <w:rPr/>
        <w:t>11) по состоянию на любую дату в течение периода, равного 30 календарным дням, предшествующего и (или) следующего за датой подачи документов для получения субсидии (включая соответствующую дату подачи таких документов), но не позднее даты окончания приема документов или в течение периода, равного 11 календарным дням, следующего за датой приема документов для получения субсидии, у заявителя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превышающая 3 тыс. рублей;</w:t>
      </w:r>
    </w:p>
    <w:p>
      <w:pPr>
        <w:pStyle w:val="ConsPlusNormal"/>
        <w:ind w:left="0" w:right="0" w:hanging="0"/>
        <w:jc w:val="both"/>
        <w:rPr/>
      </w:pPr>
      <w:r>
        <w:rPr/>
        <w:t>(п. 11 в ред. Постановления Правительства Камчатского края от 29.08.2023 N 457-П)</w:t>
      </w:r>
    </w:p>
    <w:p>
      <w:pPr>
        <w:pStyle w:val="ConsPlusNormal"/>
        <w:spacing w:before="240" w:after="0"/>
        <w:ind w:left="0" w:right="0" w:firstLine="540"/>
        <w:jc w:val="both"/>
        <w:rPr/>
      </w:pPr>
      <w:r>
        <w:rPr/>
        <w:t>12) утратил силу. - Постановление Правительства Камчатского края от 15.06.2023 N 333-П;</w:t>
      </w:r>
    </w:p>
    <w:p>
      <w:pPr>
        <w:pStyle w:val="ConsPlusNormal"/>
        <w:spacing w:before="240" w:after="0"/>
        <w:ind w:left="0" w:right="0" w:firstLine="540"/>
        <w:jc w:val="both"/>
        <w:rPr/>
      </w:pPr>
      <w:r>
        <w:rPr/>
        <w:t>13) заявитель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а заявитель - индивидуальный предприниматель не прекратил деятельность в качестве индивидуального предпринимателя;</w:t>
      </w:r>
    </w:p>
    <w:p>
      <w:pPr>
        <w:pStyle w:val="ConsPlusNormal"/>
        <w:spacing w:before="240" w:after="0"/>
        <w:ind w:left="0" w:right="0" w:firstLine="540"/>
        <w:jc w:val="both"/>
        <w:rPr/>
      </w:pPr>
      <w:r>
        <w:rPr/>
        <w:t>14)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ind w:left="0" w:right="0" w:hanging="0"/>
        <w:jc w:val="both"/>
        <w:rPr/>
      </w:pPr>
      <w:r>
        <w:rPr/>
        <w:t>(п. 14 в ред. Постановления Правительства Камчатского края от 17.04.2023 N 218-П)</w:t>
      </w:r>
    </w:p>
    <w:p>
      <w:pPr>
        <w:pStyle w:val="ConsPlusNormal"/>
        <w:spacing w:before="240" w:after="0"/>
        <w:ind w:left="0" w:right="0" w:firstLine="540"/>
        <w:jc w:val="both"/>
        <w:rPr/>
      </w:pPr>
      <w:r>
        <w:rPr/>
        <w:t xml:space="preserve">15) заявитель не получает средства из бюджета Камчатского края на основании иных нормативных правовых актов Камчатского края на цели, указанные в </w:t>
      </w:r>
      <w:hyperlink w:anchor="Par78" w:tgtFrame="7. Средства субсидии предоставляются СМСП на финансовое обеспечение следующих расходов, связанных с реализацией проекта:">
        <w:r>
          <w:rPr>
            <w:color w:val="0000FF"/>
          </w:rPr>
          <w:t>части 7</w:t>
        </w:r>
      </w:hyperlink>
      <w:r>
        <w:rPr/>
        <w:t xml:space="preserve"> настоящего Порядка;</w:t>
      </w:r>
    </w:p>
    <w:p>
      <w:pPr>
        <w:pStyle w:val="ConsPlusNormal"/>
        <w:spacing w:before="240" w:after="0"/>
        <w:ind w:left="0" w:right="0" w:firstLine="540"/>
        <w:jc w:val="both"/>
        <w:rPr/>
      </w:pPr>
      <w:bookmarkStart w:id="6" w:name="Par119"/>
      <w:bookmarkEnd w:id="6"/>
      <w:r>
        <w:rPr/>
        <w:t>16) заявитель осуществляет виды экономической деятельности, информация о которых содержится в выписке в отношении заявителя из единого государственного реестра юридических лиц или единого государственного реестра индивидуальных предпринимателей, и соответствующие осуществляемым заявителем видам предпринимательской деятельности и реализуемому проекту;</w:t>
      </w:r>
    </w:p>
    <w:p>
      <w:pPr>
        <w:pStyle w:val="ConsPlusNormal"/>
        <w:spacing w:before="240" w:after="0"/>
        <w:ind w:left="0" w:right="0" w:firstLine="540"/>
        <w:jc w:val="both"/>
        <w:rPr/>
      </w:pPr>
      <w:r>
        <w:rPr/>
        <w:t>17) в отношении заявителя отсутствует решение об отказе в предоставлении государственной поддержки в связи с представлением им недостоверных документов и (или) сведений, принятое в течение трех лет, предшествующих дате подачи конкурсной заявки;</w:t>
      </w:r>
    </w:p>
    <w:p>
      <w:pPr>
        <w:pStyle w:val="ConsPlusNormal"/>
        <w:spacing w:before="240" w:after="0"/>
        <w:ind w:left="0" w:right="0" w:firstLine="540"/>
        <w:jc w:val="both"/>
        <w:rPr/>
      </w:pPr>
      <w:r>
        <w:rPr/>
        <w:t>18) наличие подтвержденного права пользования рабочим местом в коворкинге либо объектом недвижимого имущества, части объекта недвижимого имущества (земельный участок, строение, сооружение, помещение) с видом разрешенного использования или целевым назначением, допускающим реализацию проекта (при необходимости для реализации бизнес-плана);</w:t>
      </w:r>
    </w:p>
    <w:p>
      <w:pPr>
        <w:pStyle w:val="ConsPlusNormal"/>
        <w:ind w:left="0" w:right="0" w:hanging="0"/>
        <w:jc w:val="both"/>
        <w:rPr/>
      </w:pPr>
      <w:r>
        <w:rPr/>
        <w:t>(п. 18 в ред. Постановления Правительства Камчатского края от 17.04.2023 N 218-П)</w:t>
      </w:r>
    </w:p>
    <w:p>
      <w:pPr>
        <w:pStyle w:val="ConsPlusNormal"/>
        <w:spacing w:before="240" w:after="0"/>
        <w:ind w:left="0" w:right="0" w:firstLine="540"/>
        <w:jc w:val="both"/>
        <w:rPr/>
      </w:pPr>
      <w:r>
        <w:rPr/>
        <w:t>19) заявитель не являлся получателем субсидий субъектам малого и среднего предпринимательства, включенным в реестр социальных предпринимателей;</w:t>
      </w:r>
    </w:p>
    <w:p>
      <w:pPr>
        <w:pStyle w:val="ConsPlusNormal"/>
        <w:spacing w:before="240" w:after="0"/>
        <w:ind w:left="0" w:right="0" w:firstLine="540"/>
        <w:jc w:val="both"/>
        <w:rPr/>
      </w:pPr>
      <w:r>
        <w:rPr/>
        <w:t>20) заявитель не осуществляет следующие виды деятельности:</w:t>
      </w:r>
    </w:p>
    <w:p>
      <w:pPr>
        <w:pStyle w:val="ConsPlusNormal"/>
        <w:spacing w:before="240" w:after="0"/>
        <w:ind w:left="0" w:right="0" w:firstLine="540"/>
        <w:jc w:val="both"/>
        <w:rPr/>
      </w:pPr>
      <w:r>
        <w:rPr/>
        <w:t>а) сдача в наем движимого и (или) недвижимого имущества;</w:t>
      </w:r>
    </w:p>
    <w:p>
      <w:pPr>
        <w:pStyle w:val="ConsPlusNormal"/>
        <w:spacing w:before="240" w:after="0"/>
        <w:ind w:left="0" w:right="0" w:firstLine="540"/>
        <w:jc w:val="both"/>
        <w:rPr/>
      </w:pPr>
      <w:r>
        <w:rPr/>
        <w:t>б) предоставление имущества в аренду или субаренду;</w:t>
      </w:r>
    </w:p>
    <w:p>
      <w:pPr>
        <w:pStyle w:val="ConsPlusNormal"/>
        <w:spacing w:before="240" w:after="0"/>
        <w:ind w:left="0" w:right="0" w:firstLine="540"/>
        <w:jc w:val="both"/>
        <w:rPr/>
      </w:pPr>
      <w:r>
        <w:rPr/>
        <w:t>в) торговая деятельность (за исключением торговой деятельности заявителей, осуществляющих торговую деятельность в городском округе "поселок Палана", в Карагинском, Тигильском, Соболевском, Олюторском, Пенжинском муниципальных районах, Алеутском муниципальном округе Камчатского края);</w:t>
      </w:r>
    </w:p>
    <w:p>
      <w:pPr>
        <w:pStyle w:val="ConsPlusNormal"/>
        <w:spacing w:before="240" w:after="0"/>
        <w:ind w:left="0" w:right="0" w:firstLine="540"/>
        <w:jc w:val="both"/>
        <w:rPr/>
      </w:pPr>
      <w:r>
        <w:rPr/>
        <w:t>г) виды деятельности, включенные в код 68.31 раздела L Общероссийского классификатора видов экономической деятельности (ОК 029 - 2014 (КДЕС Ред. 2), а именно: деятельность агентств недвижимости за вознаграждение или на договорной основе, включая предоставление агентствами услуг по работе с недвижимым имуществом (предоставление посреднических услуг в покупке, продаже и аренде недвижимого имущества, предоставление консультационных услуг при покупке, продаже и аренде недвижимого имущества), деятельность агентств по поручительству.</w:t>
      </w:r>
    </w:p>
    <w:p>
      <w:pPr>
        <w:pStyle w:val="ConsPlusNormal"/>
        <w:ind w:left="0" w:right="0" w:hanging="0"/>
        <w:jc w:val="both"/>
        <w:rPr/>
      </w:pPr>
      <w:r>
        <w:rPr/>
        <w:t>(пп. "г" ред. Постановления Правительства Камчатского края от 17.04.2023 N 218-П)</w:t>
      </w:r>
    </w:p>
    <w:p>
      <w:pPr>
        <w:pStyle w:val="ConsPlusNormal"/>
        <w:spacing w:before="240" w:after="0"/>
        <w:ind w:left="0" w:right="0" w:firstLine="540"/>
        <w:jc w:val="both"/>
        <w:rPr/>
      </w:pPr>
      <w:bookmarkStart w:id="7" w:name="Par130"/>
      <w:bookmarkEnd w:id="7"/>
      <w:r>
        <w:rPr/>
        <w:t>21)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ConsPlusNormal"/>
        <w:ind w:left="0" w:right="0" w:hanging="0"/>
        <w:jc w:val="both"/>
        <w:rPr/>
      </w:pPr>
      <w:r>
        <w:rPr/>
        <w:t>(п. 21 введен Постановлением Правительства Камчатского края от 23.09.2022 N 495-П)</w:t>
      </w:r>
    </w:p>
    <w:p>
      <w:pPr>
        <w:pStyle w:val="ConsPlusNormal"/>
        <w:spacing w:before="240" w:after="0"/>
        <w:ind w:left="0" w:right="0" w:firstLine="540"/>
        <w:jc w:val="both"/>
        <w:rPr/>
      </w:pPr>
      <w:bookmarkStart w:id="8" w:name="Par132"/>
      <w:bookmarkEnd w:id="8"/>
      <w:r>
        <w:rPr/>
        <w:t>10. Условия предоставления субсидии:</w:t>
      </w:r>
    </w:p>
    <w:p>
      <w:pPr>
        <w:pStyle w:val="ConsPlusNormal"/>
        <w:spacing w:before="240" w:after="0"/>
        <w:ind w:left="0" w:right="0" w:firstLine="540"/>
        <w:jc w:val="both"/>
        <w:rPr/>
      </w:pPr>
      <w:bookmarkStart w:id="9" w:name="Par133"/>
      <w:bookmarkEnd w:id="9"/>
      <w:r>
        <w:rPr/>
        <w:t xml:space="preserve">1) представление заявителем полного перечня документов, необходимых для получения субсидии (для индивидуальных предпринимателей и глав крестьянских (фермерских) хозяйств - согласно </w:t>
      </w:r>
      <w:hyperlink w:anchor="Par384" w:tgtFrame="ПЕРЕЧЕНЬ ДОКУМЕНТОВ,">
        <w:r>
          <w:rPr>
            <w:color w:val="0000FF"/>
          </w:rPr>
          <w:t>приложению 1</w:t>
        </w:r>
      </w:hyperlink>
      <w:r>
        <w:rPr/>
        <w:t xml:space="preserve"> к настоящему Порядку; для юридических лиц - согласно </w:t>
      </w:r>
      <w:hyperlink w:anchor="Par433" w:tgtFrame="ПЕРЕЧЕНЬ ДОКУМЕНТОВ,">
        <w:r>
          <w:rPr>
            <w:color w:val="0000FF"/>
          </w:rPr>
          <w:t>приложению 2</w:t>
        </w:r>
      </w:hyperlink>
      <w:r>
        <w:rPr/>
        <w:t xml:space="preserve"> к настоящему Порядку).</w:t>
      </w:r>
    </w:p>
    <w:p>
      <w:pPr>
        <w:pStyle w:val="ConsPlusNormal"/>
        <w:spacing w:before="240" w:after="0"/>
        <w:ind w:left="0" w:right="0" w:firstLine="540"/>
        <w:jc w:val="both"/>
        <w:rPr/>
      </w:pPr>
      <w:r>
        <w:rPr/>
        <w:t>2) утратил силу. - Постановление Правительства Камчатского края от 23.09.2022 N 495-П;</w:t>
      </w:r>
    </w:p>
    <w:p>
      <w:pPr>
        <w:pStyle w:val="ConsPlusNormal"/>
        <w:spacing w:before="240" w:after="0"/>
        <w:ind w:left="0" w:right="0" w:firstLine="540"/>
        <w:jc w:val="both"/>
        <w:rPr/>
      </w:pPr>
      <w:bookmarkStart w:id="10" w:name="Par135"/>
      <w:bookmarkEnd w:id="10"/>
      <w:r>
        <w:rPr/>
        <w:t xml:space="preserve">3) соответствие направлений расходования средств субсидии, указанных в бизнес-плане, расходам, определенным </w:t>
      </w:r>
      <w:hyperlink w:anchor="Par78" w:tgtFrame="7. Средства субсидии предоставляются СМСП на финансовое обеспечение следующих расходов, связанных с реализацией проекта:">
        <w:r>
          <w:rPr>
            <w:color w:val="0000FF"/>
          </w:rPr>
          <w:t>частью 7</w:t>
        </w:r>
      </w:hyperlink>
      <w:r>
        <w:rPr/>
        <w:t xml:space="preserve"> настоящего Порядком;</w:t>
      </w:r>
    </w:p>
    <w:p>
      <w:pPr>
        <w:pStyle w:val="ConsPlusNormal"/>
        <w:spacing w:before="240" w:after="0"/>
        <w:ind w:left="0" w:right="0" w:firstLine="540"/>
        <w:jc w:val="both"/>
        <w:rPr/>
      </w:pPr>
      <w:bookmarkStart w:id="11" w:name="Par136"/>
      <w:bookmarkEnd w:id="11"/>
      <w:r>
        <w:rPr/>
        <w:t xml:space="preserve">4) софинансирование заявителем расходов, связанных с реализацией проекта в сфере предпринимательской деятельности, в размере не менее 25 процентов от размера расходов, предусмотренных на реализацию таких проектов и указанных в </w:t>
      </w:r>
      <w:hyperlink w:anchor="Par78" w:tgtFrame="7. Средства субсидии предоставляются СМСП на финансовое обеспечение следующих расходов, связанных с реализацией проекта:">
        <w:r>
          <w:rPr>
            <w:color w:val="0000FF"/>
          </w:rPr>
          <w:t>части 7</w:t>
        </w:r>
      </w:hyperlink>
      <w:r>
        <w:rPr/>
        <w:t xml:space="preserve"> настоящего Порядка, которое также предоставляется в целях финансового обеспечения данных расходов. Указанное условие проверяется на любую дату в течение периода, равного 30 календарным дням, предшествующего дате подачи документов для получения субсидии.</w:t>
      </w:r>
    </w:p>
    <w:p>
      <w:pPr>
        <w:pStyle w:val="ConsPlusNormal"/>
        <w:spacing w:before="240" w:after="0"/>
        <w:ind w:left="0" w:right="0" w:firstLine="540"/>
        <w:jc w:val="both"/>
        <w:rPr/>
      </w:pPr>
      <w:r>
        <w:rPr/>
        <w:t>В качестве софинансирования учитываются расходы, произведенные заявителем за счет собственных средств после даты государственной регистрации заявителя, в течение двух лет до момента обращения за предоставлением субсидии;</w:t>
      </w:r>
    </w:p>
    <w:p>
      <w:pPr>
        <w:pStyle w:val="ConsPlusNormal"/>
        <w:ind w:left="0" w:right="0" w:hanging="0"/>
        <w:jc w:val="both"/>
        <w:rPr/>
      </w:pPr>
      <w:r>
        <w:rPr/>
        <w:t>(п. 4 в ред. Постановления Правительства Камчатского края от 29.08.2023 N 457-П)</w:t>
      </w:r>
    </w:p>
    <w:p>
      <w:pPr>
        <w:pStyle w:val="ConsPlusNormal"/>
        <w:spacing w:before="240" w:after="0"/>
        <w:ind w:left="0" w:right="0" w:firstLine="540"/>
        <w:jc w:val="both"/>
        <w:rPr/>
      </w:pPr>
      <w:r>
        <w:rPr/>
        <w:t>5) отсутствие в отношении заявителя решения об отказе в предоставлении государственной поддержки в связи с представлением им недостоверных документов и (или) сведений, принятого в течение трех лет, предшествующих дате подачи конкурсной заявки;</w:t>
      </w:r>
    </w:p>
    <w:p>
      <w:pPr>
        <w:pStyle w:val="ConsPlusNormal"/>
        <w:spacing w:before="240" w:after="0"/>
        <w:ind w:left="0" w:right="0" w:firstLine="540"/>
        <w:jc w:val="both"/>
        <w:rPr/>
      </w:pPr>
      <w:r>
        <w:rPr/>
        <w:t>6) отсутствие принятого ранее в отношении заявителя решения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w:t>
      </w:r>
    </w:p>
    <w:p>
      <w:pPr>
        <w:pStyle w:val="ConsPlusNormal"/>
        <w:spacing w:before="240" w:after="0"/>
        <w:ind w:left="0" w:right="0" w:firstLine="540"/>
        <w:jc w:val="both"/>
        <w:rPr/>
      </w:pPr>
      <w:bookmarkStart w:id="12" w:name="Par141"/>
      <w:bookmarkEnd w:id="12"/>
      <w:r>
        <w:rPr/>
        <w:t>7) представление заявителем бизнес-плана по форме, утвержденной приказом Министерства.</w:t>
      </w:r>
    </w:p>
    <w:p>
      <w:pPr>
        <w:pStyle w:val="ConsPlusNormal"/>
        <w:spacing w:before="240" w:after="0"/>
        <w:ind w:left="0" w:right="0" w:firstLine="540"/>
        <w:jc w:val="both"/>
        <w:rPr/>
      </w:pPr>
      <w:r>
        <w:rPr/>
        <w:t>11. Определение победителей конкурса в соответствии с настоящим Порядком проводится в 2 этапа:</w:t>
      </w:r>
    </w:p>
    <w:p>
      <w:pPr>
        <w:pStyle w:val="ConsPlusNormal"/>
        <w:spacing w:before="240" w:after="0"/>
        <w:ind w:left="0" w:right="0" w:firstLine="540"/>
        <w:jc w:val="both"/>
        <w:rPr/>
      </w:pPr>
      <w:r>
        <w:rPr/>
        <w:t>первый этап - определение участников конкурса и оценка бизнес-плана участников конкурса;</w:t>
      </w:r>
    </w:p>
    <w:p>
      <w:pPr>
        <w:pStyle w:val="ConsPlusNormal"/>
        <w:spacing w:before="240" w:after="0"/>
        <w:ind w:left="0" w:right="0" w:firstLine="540"/>
        <w:jc w:val="both"/>
        <w:rPr/>
      </w:pPr>
      <w:r>
        <w:rPr/>
        <w:t>второй этап - определение победителей конкурса.</w:t>
      </w:r>
    </w:p>
    <w:p>
      <w:pPr>
        <w:pStyle w:val="ConsPlusNormal"/>
        <w:spacing w:before="240" w:after="0"/>
        <w:ind w:left="0" w:right="0" w:firstLine="540"/>
        <w:jc w:val="both"/>
        <w:rPr/>
      </w:pPr>
      <w:r>
        <w:rPr/>
        <w:t>12. Объявление о проведении конкурса размещается на едином портале, а также при необходимости на официальном сайте исполнительных органов Камчатского края на странице Министерства в сети Интернет по адресу: https://www.kamgov.ru/minecon не менее чем за 3 календарных дня до дня начала приема конкурсных заявок о предоставлении субсидии и документов, прилагаемых к ним.</w:t>
      </w:r>
    </w:p>
    <w:p>
      <w:pPr>
        <w:pStyle w:val="ConsPlusNormal"/>
        <w:ind w:left="0" w:right="0" w:hanging="0"/>
        <w:jc w:val="both"/>
        <w:rPr/>
      </w:pPr>
      <w:r>
        <w:rPr/>
        <w:t>(в ред. Постановлений Правительства Камчатского края от 23.09.2022 N 495-П, от 29.12.2022 N 746-П)</w:t>
      </w:r>
    </w:p>
    <w:p>
      <w:pPr>
        <w:pStyle w:val="ConsPlusNormal"/>
        <w:spacing w:before="240" w:after="0"/>
        <w:ind w:left="0" w:right="0" w:firstLine="540"/>
        <w:jc w:val="both"/>
        <w:rPr/>
      </w:pPr>
      <w:r>
        <w:rPr/>
        <w:t>Вместе с объявлением о проведении конкурса на едином портале размещается следующая информация:</w:t>
      </w:r>
    </w:p>
    <w:p>
      <w:pPr>
        <w:pStyle w:val="ConsPlusNormal"/>
        <w:spacing w:before="240" w:after="0"/>
        <w:ind w:left="0" w:right="0" w:firstLine="540"/>
        <w:jc w:val="both"/>
        <w:rPr/>
      </w:pPr>
      <w:r>
        <w:rPr/>
        <w:t>1) сроки проведения отбора, а также информация о возможности проведения нескольких этапов конкурса с указанием сроков и порядка их проведения;</w:t>
      </w:r>
    </w:p>
    <w:p>
      <w:pPr>
        <w:pStyle w:val="ConsPlusNormal"/>
        <w:ind w:left="0" w:right="0" w:hanging="0"/>
        <w:jc w:val="both"/>
        <w:rPr/>
      </w:pPr>
      <w:r>
        <w:rPr/>
        <w:t>(п. 1 в ред. Постановления Правительства Камчатского края от 29.12.2022 N 746-П)</w:t>
      </w:r>
    </w:p>
    <w:p>
      <w:pPr>
        <w:pStyle w:val="ConsPlusNormal"/>
        <w:spacing w:before="240" w:after="0"/>
        <w:ind w:left="0" w:right="0" w:firstLine="540"/>
        <w:jc w:val="both"/>
        <w:rPr/>
      </w:pPr>
      <w:r>
        <w:rPr/>
        <w:t>1(1) даты начала подачи или окончания приема конкурсных заявок участников конкурса, которая не может быть ранее 30-го календарного дня, следующего за днем размещения объявления о проведении конкурса;</w:t>
      </w:r>
    </w:p>
    <w:p>
      <w:pPr>
        <w:pStyle w:val="ConsPlusNormal"/>
        <w:ind w:left="0" w:right="0" w:hanging="0"/>
        <w:jc w:val="both"/>
        <w:rPr/>
      </w:pPr>
      <w:r>
        <w:rPr/>
        <w:t>(п. 1(1) введен Постановлением Правительства Камчатского края от 29.12.2022 N 746-П)</w:t>
      </w:r>
    </w:p>
    <w:p>
      <w:pPr>
        <w:pStyle w:val="ConsPlusNormal"/>
        <w:spacing w:before="240" w:after="0"/>
        <w:ind w:left="0" w:right="0" w:firstLine="540"/>
        <w:jc w:val="both"/>
        <w:rPr/>
      </w:pPr>
      <w:r>
        <w:rPr/>
        <w:t>2) наименование, местонахождение, почтовый адрес, адреса электронной почты автономной некоммерческой организации "Камчатский центр поддержки предпринимательства" (далее - Центр);</w:t>
      </w:r>
    </w:p>
    <w:p>
      <w:pPr>
        <w:pStyle w:val="ConsPlusNormal"/>
        <w:spacing w:before="240" w:after="0"/>
        <w:ind w:left="0" w:right="0" w:firstLine="540"/>
        <w:jc w:val="both"/>
        <w:rPr/>
      </w:pPr>
      <w:r>
        <w:rPr/>
        <w:t xml:space="preserve">3) результаты предоставления субсидии, в соответствии с </w:t>
      </w:r>
      <w:hyperlink w:anchor="Par314" w:tgtFrame="69. Результатом предоставления субсидии является реализация получателем субсидии не менее 1 (одного) проекта согласно реализуемому бизнес-плану в сфере предпринимательской деятельности в течение 3 лет с даты заключения договора о предоставлении субсидии. Значения результата и точная дата завершения указываются в договоре о предоставлении субсидии.">
        <w:r>
          <w:rPr>
            <w:color w:val="0000FF"/>
          </w:rPr>
          <w:t>частью 69</w:t>
        </w:r>
      </w:hyperlink>
      <w:r>
        <w:rPr/>
        <w:t xml:space="preserve"> настоящего Порядка;</w:t>
      </w:r>
    </w:p>
    <w:p>
      <w:pPr>
        <w:pStyle w:val="ConsPlusNormal"/>
        <w:spacing w:before="240" w:after="0"/>
        <w:ind w:left="0" w:right="0" w:firstLine="540"/>
        <w:jc w:val="both"/>
        <w:rPr/>
      </w:pPr>
      <w:r>
        <w:rPr/>
        <w:t xml:space="preserve">4) требования и условиям к СМСП и перечень документов, представляемых СМСП для подтверждения их соответствия указанным требованиям и условиям, установленным </w:t>
      </w:r>
      <w:hyperlink w:anchor="Par97" w:tgtFrame="9. Заявитель на дату регистрации конкурсной заявки в журнале регистрации конкурсных заявок должен соответствовать следующим требованиям:">
        <w:r>
          <w:rPr>
            <w:color w:val="0000FF"/>
          </w:rPr>
          <w:t>частями 9</w:t>
        </w:r>
      </w:hyperlink>
      <w:r>
        <w:rPr/>
        <w:t xml:space="preserve"> и </w:t>
      </w:r>
      <w:hyperlink w:anchor="Par132" w:tgtFrame="10. Условия предоставления субсидии:">
        <w:r>
          <w:rPr>
            <w:color w:val="0000FF"/>
          </w:rPr>
          <w:t>10</w:t>
        </w:r>
      </w:hyperlink>
      <w:r>
        <w:rPr/>
        <w:t xml:space="preserve">, а также </w:t>
      </w:r>
      <w:hyperlink w:anchor="Par384" w:tgtFrame="ПЕРЕЧЕНЬ ДОКУМЕНТОВ,">
        <w:r>
          <w:rPr>
            <w:color w:val="0000FF"/>
          </w:rPr>
          <w:t>приложениями 1</w:t>
        </w:r>
      </w:hyperlink>
      <w:r>
        <w:rPr/>
        <w:t xml:space="preserve"> и </w:t>
      </w:r>
      <w:hyperlink w:anchor="Par433" w:tgtFrame="ПЕРЕЧЕНЬ ДОКУМЕНТОВ,">
        <w:r>
          <w:rPr>
            <w:color w:val="0000FF"/>
          </w:rPr>
          <w:t>2</w:t>
        </w:r>
      </w:hyperlink>
      <w:r>
        <w:rPr/>
        <w:t xml:space="preserve"> настоящего Порядка;</w:t>
      </w:r>
    </w:p>
    <w:p>
      <w:pPr>
        <w:pStyle w:val="ConsPlusNormal"/>
        <w:ind w:left="0" w:right="0" w:hanging="0"/>
        <w:jc w:val="both"/>
        <w:rPr/>
      </w:pPr>
      <w:r>
        <w:rPr/>
        <w:t>(в ред. Постановления Правительства Камчатского края от 15.06.2023 N 333-П)</w:t>
      </w:r>
    </w:p>
    <w:p>
      <w:pPr>
        <w:pStyle w:val="ConsPlusNormal"/>
        <w:spacing w:before="240" w:after="0"/>
        <w:ind w:left="0" w:right="0" w:firstLine="540"/>
        <w:jc w:val="both"/>
        <w:rPr/>
      </w:pPr>
      <w:r>
        <w:rPr/>
        <w:t xml:space="preserve">5) порядок подачи конкурсных заявок и требования к их форме и содержанию, установленные </w:t>
      </w:r>
      <w:hyperlink w:anchor="Par164" w:tgtFrame="13. СМСП представляет конкурсную заявку в Центр.">
        <w:r>
          <w:rPr>
            <w:color w:val="0000FF"/>
          </w:rPr>
          <w:t>частями 13</w:t>
        </w:r>
      </w:hyperlink>
      <w:r>
        <w:rPr/>
        <w:t xml:space="preserve">, </w:t>
      </w:r>
      <w:hyperlink w:anchor="Par167" w:tgtFrame="14. В конкурсную заявку СМСП - индивидуального предпринимателя (главы крестьянского (фермерского) хозяйства) входят заявление об участии в конкурсном отборе СМСП, для предоставления субсидий, по форме, утвержденной приказом Министерства, и документы в соответствии с приложением 1 к настоящему Порядку.">
        <w:r>
          <w:rPr>
            <w:color w:val="0000FF"/>
          </w:rPr>
          <w:t>14</w:t>
        </w:r>
      </w:hyperlink>
      <w:r>
        <w:rPr/>
        <w:t xml:space="preserve">, </w:t>
      </w:r>
      <w:hyperlink w:anchor="Par171" w:tgtFrame="15. Конкурсная заявка может быть передана в Центр курьерской службой доставки либо посредством почтовой связи или представлена в Центр лично заявителем, либо его представителем на основании доверенности, оформленной в соответствии с законодательством Российской Федерации.">
        <w:r>
          <w:rPr>
            <w:color w:val="0000FF"/>
          </w:rPr>
          <w:t>15</w:t>
        </w:r>
      </w:hyperlink>
      <w:r>
        <w:rPr/>
        <w:t xml:space="preserve">, </w:t>
      </w:r>
      <w:hyperlink w:anchor="Par172" w:tgtFrame="16. В случае личного представления конкурсной заявки заявителем либо его представителем копии документов, необходимых для получения субсидии, представляются с предъявлением оригиналов для сверки. При направлении конкурсной заявки Центру курьерской службой доставки либо посредством почтовой связи копии документов, необходимых для получения субсидии, представляются заверенными надлежащим образом.">
        <w:r>
          <w:rPr>
            <w:color w:val="0000FF"/>
          </w:rPr>
          <w:t>16</w:t>
        </w:r>
      </w:hyperlink>
      <w:r>
        <w:rPr/>
        <w:t xml:space="preserve">, </w:t>
      </w:r>
      <w:hyperlink w:anchor="Par173" w:tgtFrame="17. Конкурсные заявки регистрируются в журнале регистрации конкурсных заявок в момент их поступления в Центр. В случае личного представления конкурсной заявки запись регистрации включает в себя номер по порядку, наименование заявителя, дату, время, подпись и расшифровку подписи лица, вручившего конкурсную заявку, подпись и расшифровку подписи лица, принявшего конкурсную заявку. При поступлении конкурсной заявки через курьерскую службу доставки либо посредством почтовой связи запись регистрации включает в...">
        <w:r>
          <w:rPr>
            <w:color w:val="0000FF"/>
          </w:rPr>
          <w:t>17</w:t>
        </w:r>
      </w:hyperlink>
      <w:r>
        <w:rPr/>
        <w:t xml:space="preserve">, </w:t>
      </w:r>
      <w:hyperlink w:anchor="Par174" w:tgtFrame="18. Датой и временем поступления конкурсной заявки считаются дата и время ее получения Центром.">
        <w:r>
          <w:rPr>
            <w:color w:val="0000FF"/>
          </w:rPr>
          <w:t>18</w:t>
        </w:r>
      </w:hyperlink>
      <w:r>
        <w:rPr/>
        <w:t xml:space="preserve"> и </w:t>
      </w:r>
      <w:hyperlink w:anchor="Par175" w:tgtFrame="19. В случае одновременного поступления в Центр двух или более конкурсных заявок, направленных посредством почтовой связи, последовательность их регистрации устанавливается в соответствии с датой их отправления.">
        <w:r>
          <w:rPr>
            <w:color w:val="0000FF"/>
          </w:rPr>
          <w:t>19</w:t>
        </w:r>
      </w:hyperlink>
      <w:r>
        <w:rPr/>
        <w:t xml:space="preserve"> настоящего Порядка;</w:t>
      </w:r>
    </w:p>
    <w:p>
      <w:pPr>
        <w:pStyle w:val="ConsPlusNormal"/>
        <w:spacing w:before="240" w:after="0"/>
        <w:ind w:left="0" w:right="0" w:firstLine="540"/>
        <w:jc w:val="both"/>
        <w:rPr/>
      </w:pPr>
      <w:r>
        <w:rPr/>
        <w:t xml:space="preserve">6) порядок отзыва конкурсных заявок, порядок возврата конкурсных заявок, определяющий в том числе основания для возврата конкурсных заявок, порядок внесения изменений в конкурсные заявки, установленные </w:t>
      </w:r>
      <w:hyperlink w:anchor="Par177" w:tgtFrame="20. СМСП вправе отозвать конкурсную заявку в любое время до момента рассмотрения ее рабочей группой, о чем вносится соответствующая запись в журнал регистрации конкурсных заявок о предоставлении субсидий.">
        <w:r>
          <w:rPr>
            <w:color w:val="0000FF"/>
          </w:rPr>
          <w:t>частями 20</w:t>
        </w:r>
      </w:hyperlink>
      <w:r>
        <w:rPr/>
        <w:t xml:space="preserve">, </w:t>
      </w:r>
      <w:hyperlink w:anchor="Par178" w:tgtFrame="21. Отзыв конкурсной заявки производится на основании письменного заявления заявителя.">
        <w:r>
          <w:rPr>
            <w:color w:val="0000FF"/>
          </w:rPr>
          <w:t>21</w:t>
        </w:r>
      </w:hyperlink>
      <w:r>
        <w:rPr/>
        <w:t xml:space="preserve"> и </w:t>
      </w:r>
      <w:hyperlink w:anchor="Par183" w:tgtFrame="23. Основанием для отклонения конкурсных заявок Министерством после проверки их на соответствие приложениям 1 и 2 к настоящему Порядку, является установление одного из следующих условий:">
        <w:r>
          <w:rPr>
            <w:color w:val="0000FF"/>
          </w:rPr>
          <w:t>23</w:t>
        </w:r>
      </w:hyperlink>
      <w:r>
        <w:rPr/>
        <w:t xml:space="preserve"> - </w:t>
      </w:r>
      <w:hyperlink w:anchor="Par201" w:tgtFrame="32. При устранении заявителем выявленных организатором конкурса несоответствий конкурсной заявки требованиям и условиям, установленным пунктами 11, 16 части 9 и пунктами 1, 3, 4 и 7 части 10 настоящего Порядка, в установленный частью 26 настоящего Порядка срок, конкурсная заявка признается соответствующей требованиям и условиям, установленным пунктами 11, 16 части 9 и пунктами 1, 3, 4 и 7 части 10 настоящего Порядка.">
        <w:r>
          <w:rPr>
            <w:color w:val="0000FF"/>
          </w:rPr>
          <w:t>32</w:t>
        </w:r>
      </w:hyperlink>
      <w:r>
        <w:rPr/>
        <w:t xml:space="preserve"> настоящего Порядка;</w:t>
      </w:r>
    </w:p>
    <w:p>
      <w:pPr>
        <w:pStyle w:val="ConsPlusNormal"/>
        <w:spacing w:before="240" w:after="0"/>
        <w:ind w:left="0" w:right="0" w:firstLine="540"/>
        <w:jc w:val="both"/>
        <w:rPr/>
      </w:pPr>
      <w:r>
        <w:rPr/>
        <w:t xml:space="preserve">7) правила рассмотрения и оценки конкурсных заявок заявителей, установленные </w:t>
      </w:r>
      <w:hyperlink w:anchor="Par203" w:tgtFrame="33. Определение участников конкурса проводится рабочей группой.">
        <w:r>
          <w:rPr>
            <w:color w:val="0000FF"/>
          </w:rPr>
          <w:t>частями 33</w:t>
        </w:r>
      </w:hyperlink>
      <w:r>
        <w:rPr/>
        <w:t xml:space="preserve">, </w:t>
      </w:r>
      <w:hyperlink w:anchor="Par206" w:tgtFrame="34. Рабочая группа в рамках первого этапа конкурса проводит:">
        <w:r>
          <w:rPr>
            <w:color w:val="0000FF"/>
          </w:rPr>
          <w:t>34</w:t>
        </w:r>
      </w:hyperlink>
      <w:r>
        <w:rPr/>
        <w:t xml:space="preserve">, </w:t>
      </w:r>
      <w:hyperlink w:anchor="Par211" w:tgtFrame="35. Министерство в течение 3 рабочих дней со дня получения документов, указанных в пункте 1 части 10 настоящего Порядка, получает в отношении заявителя сведения из Единого государственного реестра юридических лиц на официальном сайте Федеральной налоговой службы на странице \&quot;Предоставление сведений из ЕГРЮЛ/ЕГРИП в электронном виде\&quot;, а также осуществляет сверку информации по пункту 21 части 9 настоящего Порядка на официальном сайте Федеральной налоговой службы на странице \&quot;Поиск сведений в реестре дисква...">
        <w:r>
          <w:rPr>
            <w:color w:val="0000FF"/>
          </w:rPr>
          <w:t>35</w:t>
        </w:r>
      </w:hyperlink>
      <w:r>
        <w:rPr/>
        <w:t xml:space="preserve">, </w:t>
      </w:r>
      <w:hyperlink w:anchor="Par217" w:tgtFrame="37. По каждому критерию бизнес-плана каждым членом рабочей группы присваивается оценка от 1 до 3. Средняя итоговая оценка бизнес-плана по каждому критерию рассчитывается как суммарное значение присвоенных членами рабочей группы оценок по каждому критерию бизнес-плана, деленное на количество оценивающих бизнес-план членов рабочей группы.">
        <w:r>
          <w:rPr>
            <w:color w:val="0000FF"/>
          </w:rPr>
          <w:t>37</w:t>
        </w:r>
      </w:hyperlink>
      <w:r>
        <w:rPr/>
        <w:t xml:space="preserve"> - </w:t>
      </w:r>
      <w:hyperlink w:anchor="Par221" w:tgtFrame="40. Заявители, соответствующие требованиям и условиям, установленным частями 9 и 10 настоящего Порядка, признаются участниками конкурса.">
        <w:r>
          <w:rPr>
            <w:color w:val="0000FF"/>
          </w:rPr>
          <w:t>40</w:t>
        </w:r>
      </w:hyperlink>
      <w:r>
        <w:rPr/>
        <w:t xml:space="preserve"> и </w:t>
      </w:r>
      <w:hyperlink w:anchor="Par232" w:tgtFrame="42. Рабочей группой оформляется протокол определения участников конкурса, который содержит список заявителей, рекомендованных для признания участниками конкурса, и список заявителей, рекомендованных для отказа в признании их участниками конкурса, с указанием причин вынесения указанных рекомендаций, а также резюме проекта для каждой конкурсной заявки участников конкурса по форме, утвержденной приказом Министерства.">
        <w:r>
          <w:rPr>
            <w:color w:val="0000FF"/>
          </w:rPr>
          <w:t>42</w:t>
        </w:r>
      </w:hyperlink>
      <w:r>
        <w:rPr/>
        <w:t xml:space="preserve"> - </w:t>
      </w:r>
      <w:hyperlink w:anchor="Par267" w:tgtFrame="56. Решение конкурсной комиссии о признании заявителей победителями конкурса оформляется протоколом заседания конкурсной комиссии, который содержит список заявителей, рекомендованных для признания признанных победителями конкурса, и список заявителей, рекомендованных для отказа в признании их победителями конкурса. Решение конкурсной комиссии носит для Министерства рекомендательный характер.">
        <w:r>
          <w:rPr>
            <w:color w:val="0000FF"/>
          </w:rPr>
          <w:t>56</w:t>
        </w:r>
      </w:hyperlink>
      <w:r>
        <w:rPr/>
        <w:t xml:space="preserve"> настоящего Порядка;</w:t>
      </w:r>
    </w:p>
    <w:p>
      <w:pPr>
        <w:pStyle w:val="ConsPlusNormal"/>
        <w:spacing w:before="240" w:after="0"/>
        <w:ind w:left="0" w:right="0" w:firstLine="540"/>
        <w:jc w:val="both"/>
        <w:rPr/>
      </w:pPr>
      <w:r>
        <w:rPr/>
        <w:t>8) порядок предоставления заявителям разъяснений положений объявления о проведении конкурса, дата начала и окончания срока такого предоставления;</w:t>
      </w:r>
    </w:p>
    <w:p>
      <w:pPr>
        <w:pStyle w:val="ConsPlusNormal"/>
        <w:spacing w:before="240" w:after="0"/>
        <w:ind w:left="0" w:right="0" w:firstLine="540"/>
        <w:jc w:val="both"/>
        <w:rPr/>
      </w:pPr>
      <w:r>
        <w:rPr/>
        <w:t xml:space="preserve">9) срок подписания договора о предоставлении субсидии победителем конкурса, установленный </w:t>
      </w:r>
      <w:hyperlink r:id="rId2" w:tgtFrame="58. Министерство в течение 30 (тридцати) календарных дней со дня принятия решения о предоставлении субсидии заключает в государственной интегрированной информационной системе управления общественными финансами \&quot;Электронный бюджет\">
        <w:r>
          <w:rPr>
            <w:color w:val="0000FF"/>
          </w:rPr>
          <w:t>частью 58</w:t>
        </w:r>
      </w:hyperlink>
      <w:r>
        <w:rPr/>
        <w:t xml:space="preserve"> настоящего Порядка;</w:t>
      </w:r>
    </w:p>
    <w:p>
      <w:pPr>
        <w:pStyle w:val="ConsPlusNormal"/>
        <w:spacing w:before="240" w:after="0"/>
        <w:ind w:left="0" w:right="0" w:firstLine="540"/>
        <w:jc w:val="both"/>
        <w:rPr/>
      </w:pPr>
      <w:r>
        <w:rPr/>
        <w:t xml:space="preserve">10) условия признания победителя конкурса уклонившимся от заключения договора о предоставлении субсидии, установленные </w:t>
      </w:r>
      <w:hyperlink w:anchor="Par283" w:tgtFrame="59. В случае, если победитель конкурса не подписал договор о предоставлении субсидии в течение 30 (тридцати) календарных дней со дня принятия Министерством решения о предоставлении субсидии, это расценивается как уклонение победителя конкурса от заключения договора о предоставлении субсидии, в таком случае договор о предоставлении субсидии заключается со следующим победителем конкурса в порядке наибольшего количества набранных итоговых баллов.">
        <w:r>
          <w:rPr>
            <w:color w:val="0000FF"/>
          </w:rPr>
          <w:t>частью 59</w:t>
        </w:r>
      </w:hyperlink>
      <w:r>
        <w:rPr/>
        <w:t xml:space="preserve"> настоящего Порядка;</w:t>
      </w:r>
    </w:p>
    <w:p>
      <w:pPr>
        <w:pStyle w:val="ConsPlusNormal"/>
        <w:spacing w:before="240" w:after="0"/>
        <w:ind w:left="0" w:right="0" w:firstLine="540"/>
        <w:jc w:val="both"/>
        <w:rPr/>
      </w:pPr>
      <w:r>
        <w:rPr/>
        <w:t>11) дата размещения результатов конкурса на едином портале или на официальном сайте исполнительных органов Камчатского края на странице Министерства в сети Интернет по адресу: https://www.kamgov.ru/minecon, которая не может быть позднее 14-го календарного дня, следующего за днем определения победителей конкурса.</w:t>
      </w:r>
    </w:p>
    <w:p>
      <w:pPr>
        <w:pStyle w:val="ConsPlusNormal"/>
        <w:ind w:left="0" w:right="0" w:hanging="0"/>
        <w:jc w:val="both"/>
        <w:rPr/>
      </w:pPr>
      <w:r>
        <w:rPr/>
        <w:t>(в ред. Постановления Правительства Камчатского края от 29.12.2022 N 746-П)</w:t>
      </w:r>
    </w:p>
    <w:p>
      <w:pPr>
        <w:pStyle w:val="ConsPlusNormal"/>
        <w:spacing w:before="240" w:after="0"/>
        <w:ind w:left="0" w:right="0" w:firstLine="540"/>
        <w:jc w:val="both"/>
        <w:rPr/>
      </w:pPr>
      <w:bookmarkStart w:id="13" w:name="Par164"/>
      <w:bookmarkEnd w:id="13"/>
      <w:r>
        <w:rPr/>
        <w:t>13. СМСП представляет конкурсную заявку в Центр.</w:t>
      </w:r>
    </w:p>
    <w:p>
      <w:pPr>
        <w:pStyle w:val="ConsPlusNormal"/>
        <w:spacing w:before="240" w:after="0"/>
        <w:ind w:left="0" w:right="0" w:firstLine="540"/>
        <w:jc w:val="both"/>
        <w:rPr/>
      </w:pPr>
      <w:r>
        <w:rPr/>
        <w:t>Абзац утратил силу. - Постановление Правительства Камчатского края от 23.09.2022 N 495-П.</w:t>
      </w:r>
    </w:p>
    <w:p>
      <w:pPr>
        <w:pStyle w:val="ConsPlusNormal"/>
        <w:spacing w:before="240" w:after="0"/>
        <w:ind w:left="0" w:right="0" w:firstLine="540"/>
        <w:jc w:val="both"/>
        <w:rPr/>
      </w:pPr>
      <w:r>
        <w:rPr/>
        <w:t>В рамках одного конкурса СМСП имеет право подать только одну конкурсную заявку.</w:t>
      </w:r>
    </w:p>
    <w:p>
      <w:pPr>
        <w:pStyle w:val="ConsPlusNormal"/>
        <w:spacing w:before="240" w:after="0"/>
        <w:ind w:left="0" w:right="0" w:firstLine="540"/>
        <w:jc w:val="both"/>
        <w:rPr/>
      </w:pPr>
      <w:bookmarkStart w:id="14" w:name="Par167"/>
      <w:bookmarkEnd w:id="14"/>
      <w:r>
        <w:rPr/>
        <w:t xml:space="preserve">14. В конкурсную заявку СМСП - индивидуального предпринимателя (главы крестьянского (фермерского) хозяйства) входят заявление об участии в конкурсном отборе СМСП, для предоставления субсидий, по форме, утвержденной приказом Министерства, и документы в соответствии с </w:t>
      </w:r>
      <w:hyperlink w:anchor="Par384" w:tgtFrame="ПЕРЕЧЕНЬ ДОКУМЕНТОВ,">
        <w:r>
          <w:rPr>
            <w:color w:val="0000FF"/>
          </w:rPr>
          <w:t>приложением 1</w:t>
        </w:r>
      </w:hyperlink>
      <w:r>
        <w:rPr/>
        <w:t xml:space="preserve"> к настоящему Порядку.</w:t>
      </w:r>
    </w:p>
    <w:p>
      <w:pPr>
        <w:pStyle w:val="ConsPlusNormal"/>
        <w:ind w:left="0" w:right="0" w:hanging="0"/>
        <w:jc w:val="both"/>
        <w:rPr/>
      </w:pPr>
      <w:r>
        <w:rPr/>
        <w:t>(в ред. Постановления Правительства Камчатского края от 23.09.2022 N 495-П)</w:t>
      </w:r>
    </w:p>
    <w:p>
      <w:pPr>
        <w:pStyle w:val="ConsPlusNormal"/>
        <w:spacing w:before="240" w:after="0"/>
        <w:ind w:left="0" w:right="0" w:firstLine="540"/>
        <w:jc w:val="both"/>
        <w:rPr/>
      </w:pPr>
      <w:r>
        <w:rPr/>
        <w:t xml:space="preserve">В конкурсную заявку СМСП - юридического лица входят заявление об участии в конкурсном отборе СМСП, для предоставления субсидий, по форме, утвержденной приказом Министерства, и документы в соответствии с </w:t>
      </w:r>
      <w:hyperlink w:anchor="Par433" w:tgtFrame="ПЕРЕЧЕНЬ ДОКУМЕНТОВ,">
        <w:r>
          <w:rPr>
            <w:color w:val="0000FF"/>
          </w:rPr>
          <w:t>приложением 2</w:t>
        </w:r>
      </w:hyperlink>
      <w:r>
        <w:rPr/>
        <w:t xml:space="preserve"> к настоящему Порядку.</w:t>
      </w:r>
    </w:p>
    <w:p>
      <w:pPr>
        <w:pStyle w:val="ConsPlusNormal"/>
        <w:ind w:left="0" w:right="0" w:hanging="0"/>
        <w:jc w:val="both"/>
        <w:rPr/>
      </w:pPr>
      <w:r>
        <w:rPr/>
        <w:t>(в ред. Постановления Правительства Камчатского края от 23.09.2022 N 495-П)</w:t>
      </w:r>
    </w:p>
    <w:p>
      <w:pPr>
        <w:pStyle w:val="ConsPlusNormal"/>
        <w:spacing w:before="240" w:after="0"/>
        <w:ind w:left="0" w:right="0" w:firstLine="540"/>
        <w:jc w:val="both"/>
        <w:rPr/>
      </w:pPr>
      <w:bookmarkStart w:id="15" w:name="Par171"/>
      <w:bookmarkEnd w:id="15"/>
      <w:r>
        <w:rPr/>
        <w:t>15. Конкурсная заявка может быть передана в Центр курьерской службой доставки либо посредством почтовой связи или представлена в Центр лично заявителем, либо его представителем на основании доверенности, оформленной в соответствии с законодательством Российской Федерации.</w:t>
      </w:r>
    </w:p>
    <w:p>
      <w:pPr>
        <w:pStyle w:val="ConsPlusNormal"/>
        <w:spacing w:before="240" w:after="0"/>
        <w:ind w:left="0" w:right="0" w:firstLine="540"/>
        <w:jc w:val="both"/>
        <w:rPr/>
      </w:pPr>
      <w:bookmarkStart w:id="16" w:name="Par172"/>
      <w:bookmarkEnd w:id="16"/>
      <w:r>
        <w:rPr/>
        <w:t>16. В случае личного представления конкурсной заявки заявителем либо его представителем копии документов, необходимых для получения субсидии, представляются с предъявлением оригиналов для сверки. При направлении конкурсной заявки Центру курьерской службой доставки либо посредством почтовой связи копии документов, необходимых для получения субсидии, представляются заверенными надлежащим образом.</w:t>
      </w:r>
    </w:p>
    <w:p>
      <w:pPr>
        <w:pStyle w:val="ConsPlusNormal"/>
        <w:spacing w:before="240" w:after="0"/>
        <w:ind w:left="0" w:right="0" w:firstLine="540"/>
        <w:jc w:val="both"/>
        <w:rPr/>
      </w:pPr>
      <w:bookmarkStart w:id="17" w:name="Par173"/>
      <w:bookmarkEnd w:id="17"/>
      <w:r>
        <w:rPr/>
        <w:t>17. Конкурсные заявки регистрируются в журнале регистрации конкурсных заявок в момент их поступления в Центр. В случае личного представления конкурсной заявки запись регистрации включает в себя номер по порядку, наименование заявителя, дату, время, подпись и расшифровку подписи лица, вручившего конкурсную заявку, подпись и расшифровку подписи лица, принявшего конкурсную заявку. При поступлении конкурсной заявки через курьерскую службу доставки либо посредством почтовой связи запись регистрации включает в себя номер по порядку, наименование заявителя, дату, время, подпись и расшифровку подписи лица, принявшего конкурсную заявку. При этом в журнале регистрации конкурсных заявок датой поступления конкурсных заявок посредством почтовой связи указывается дата отправления таких конкурсных заявок, а время приема в день поступления устанавливается с понедельника по четверг в 17:30, а по пятницам в 16:00, согласно дню поступления в Центр.</w:t>
      </w:r>
    </w:p>
    <w:p>
      <w:pPr>
        <w:pStyle w:val="ConsPlusNormal"/>
        <w:spacing w:before="240" w:after="0"/>
        <w:ind w:left="0" w:right="0" w:firstLine="540"/>
        <w:jc w:val="both"/>
        <w:rPr/>
      </w:pPr>
      <w:bookmarkStart w:id="18" w:name="Par174"/>
      <w:bookmarkEnd w:id="18"/>
      <w:r>
        <w:rPr/>
        <w:t>18. Датой и временем поступления конкурсной заявки считаются дата и время ее получения Центром.</w:t>
      </w:r>
    </w:p>
    <w:p>
      <w:pPr>
        <w:pStyle w:val="ConsPlusNormal"/>
        <w:spacing w:before="240" w:after="0"/>
        <w:ind w:left="0" w:right="0" w:firstLine="540"/>
        <w:jc w:val="both"/>
        <w:rPr/>
      </w:pPr>
      <w:bookmarkStart w:id="19" w:name="Par175"/>
      <w:bookmarkEnd w:id="19"/>
      <w:r>
        <w:rPr/>
        <w:t>19. В случае одновременного поступления в Центр двух или более конкурсных заявок, направленных посредством почтовой связи, последовательность их регистрации устанавливается в соответствии с датой их отправления.</w:t>
      </w:r>
    </w:p>
    <w:p>
      <w:pPr>
        <w:pStyle w:val="ConsPlusNormal"/>
        <w:spacing w:before="240" w:after="0"/>
        <w:ind w:left="0" w:right="0" w:firstLine="540"/>
        <w:jc w:val="both"/>
        <w:rPr/>
      </w:pPr>
      <w:r>
        <w:rPr/>
        <w:t>В случае одновременного поступления в Центр двух или более конкурсных заявок, направленных через курьерскую службу доставки, последовательность их регистрации устанавливается в соответствии с датой их отправления.</w:t>
      </w:r>
    </w:p>
    <w:p>
      <w:pPr>
        <w:pStyle w:val="ConsPlusNormal"/>
        <w:spacing w:before="240" w:after="0"/>
        <w:ind w:left="0" w:right="0" w:firstLine="540"/>
        <w:jc w:val="both"/>
        <w:rPr/>
      </w:pPr>
      <w:bookmarkStart w:id="20" w:name="Par177"/>
      <w:bookmarkEnd w:id="20"/>
      <w:r>
        <w:rPr/>
        <w:t>20. СМСП вправе отозвать конкурсную заявку в любое время до момента рассмотрения ее рабочей группой, о чем вносится соответствующая запись в журнал регистрации конкурсных заявок о предоставлении субсидий.</w:t>
      </w:r>
    </w:p>
    <w:p>
      <w:pPr>
        <w:pStyle w:val="ConsPlusNormal"/>
        <w:spacing w:before="240" w:after="0"/>
        <w:ind w:left="0" w:right="0" w:firstLine="540"/>
        <w:jc w:val="both"/>
        <w:rPr/>
      </w:pPr>
      <w:bookmarkStart w:id="21" w:name="Par178"/>
      <w:bookmarkEnd w:id="21"/>
      <w:r>
        <w:rPr/>
        <w:t>21. Отзыв конкурсной заявки производится на основании письменного заявления заявителя.</w:t>
      </w:r>
    </w:p>
    <w:p>
      <w:pPr>
        <w:pStyle w:val="ConsPlusNormal"/>
        <w:spacing w:before="240" w:after="0"/>
        <w:ind w:left="0" w:right="0" w:firstLine="540"/>
        <w:jc w:val="both"/>
        <w:rPr/>
      </w:pPr>
      <w:r>
        <w:rPr/>
        <w:t>Отзыв заявки не препятствует повторному обращению СМСП для участия в конкурсе, но не позднее даты и времени окончания приема заявок, предусмотренных в объявлении о проведении конкурса.</w:t>
      </w:r>
    </w:p>
    <w:p>
      <w:pPr>
        <w:pStyle w:val="ConsPlusNormal"/>
        <w:ind w:left="0" w:right="0" w:hanging="0"/>
        <w:jc w:val="both"/>
        <w:rPr/>
      </w:pPr>
      <w:r>
        <w:rPr/>
        <w:t>(абзац введен Постановлением Правительства Камчатского края от 29.12.2022 N 746-П)</w:t>
      </w:r>
    </w:p>
    <w:p>
      <w:pPr>
        <w:pStyle w:val="ConsPlusNormal"/>
        <w:spacing w:before="240" w:after="0"/>
        <w:ind w:left="0" w:right="0" w:firstLine="540"/>
        <w:jc w:val="both"/>
        <w:rPr/>
      </w:pPr>
      <w:r>
        <w:rPr/>
        <w:t>22. Министерство в течение 45 рабочих дней с даты окончания срока приема конкурсных заявок принимает решение о предоставлении субсидии победителям конкурса либо об отказе в предоставлении субсидии.</w:t>
      </w:r>
    </w:p>
    <w:p>
      <w:pPr>
        <w:pStyle w:val="ConsPlusNormal"/>
        <w:ind w:left="0" w:right="0" w:hanging="0"/>
        <w:jc w:val="both"/>
        <w:rPr/>
      </w:pPr>
      <w:r>
        <w:rPr/>
        <w:t>(часть 22 в ред. Постановления Правительства Камчатского края от 23.09.2022 N 495-П)</w:t>
      </w:r>
    </w:p>
    <w:p>
      <w:pPr>
        <w:pStyle w:val="ConsPlusNormal"/>
        <w:spacing w:before="240" w:after="0"/>
        <w:ind w:left="0" w:right="0" w:firstLine="540"/>
        <w:jc w:val="both"/>
        <w:rPr/>
      </w:pPr>
      <w:bookmarkStart w:id="22" w:name="Par183"/>
      <w:bookmarkEnd w:id="22"/>
      <w:r>
        <w:rPr/>
        <w:t xml:space="preserve">23. Основанием для отклонения конкурсных заявок Министерством после проверки их на соответствие </w:t>
      </w:r>
      <w:hyperlink w:anchor="Par384" w:tgtFrame="ПЕРЕЧЕНЬ ДОКУМЕНТОВ,">
        <w:r>
          <w:rPr>
            <w:color w:val="0000FF"/>
          </w:rPr>
          <w:t>приложениям 1</w:t>
        </w:r>
      </w:hyperlink>
      <w:r>
        <w:rPr/>
        <w:t xml:space="preserve"> и </w:t>
      </w:r>
      <w:hyperlink w:anchor="Par433" w:tgtFrame="ПЕРЕЧЕНЬ ДОКУМЕНТОВ,">
        <w:r>
          <w:rPr>
            <w:color w:val="0000FF"/>
          </w:rPr>
          <w:t>2</w:t>
        </w:r>
      </w:hyperlink>
      <w:r>
        <w:rPr/>
        <w:t xml:space="preserve"> к настоящему Порядку, является установление одного из следующих условий:</w:t>
      </w:r>
    </w:p>
    <w:p>
      <w:pPr>
        <w:pStyle w:val="ConsPlusNormal"/>
        <w:spacing w:before="240" w:after="0"/>
        <w:ind w:left="0" w:right="0" w:firstLine="540"/>
        <w:jc w:val="both"/>
        <w:rPr/>
      </w:pPr>
      <w:r>
        <w:rPr/>
        <w:t xml:space="preserve">1) несоответствие представленных заявителем заявки и документов - согласно </w:t>
      </w:r>
      <w:hyperlink w:anchor="Par384" w:tgtFrame="ПЕРЕЧЕНЬ ДОКУМЕНТОВ,">
        <w:r>
          <w:rPr>
            <w:color w:val="0000FF"/>
          </w:rPr>
          <w:t>приложению 1</w:t>
        </w:r>
      </w:hyperlink>
      <w:r>
        <w:rPr/>
        <w:t xml:space="preserve"> к настоящему Порядку - для индивидуальных предпринимателей и глав крестьянских (фермерских) хозяйств, согласно </w:t>
      </w:r>
      <w:hyperlink w:anchor="Par433" w:tgtFrame="ПЕРЕЧЕНЬ ДОКУМЕНТОВ,">
        <w:r>
          <w:rPr>
            <w:color w:val="0000FF"/>
          </w:rPr>
          <w:t>приложению 2</w:t>
        </w:r>
      </w:hyperlink>
      <w:r>
        <w:rPr/>
        <w:t xml:space="preserve"> к настоящему Порядку - для юридических лиц - требованиям к заявкам, установленным </w:t>
      </w:r>
      <w:hyperlink w:anchor="Par167" w:tgtFrame="14. В конкурсную заявку СМСП - индивидуального предпринимателя (главы крестьянского (фермерского) хозяйства) входят заявление об участии в конкурсном отборе СМСП, для предоставления субсидий, по форме, утвержденной приказом Министерства, и документы в соответствии с приложением 1 к настоящему Порядку.">
        <w:r>
          <w:rPr>
            <w:color w:val="0000FF"/>
          </w:rPr>
          <w:t>частью 14</w:t>
        </w:r>
      </w:hyperlink>
      <w:r>
        <w:rPr/>
        <w:t xml:space="preserve"> настоящего Порядка;</w:t>
      </w:r>
    </w:p>
    <w:p>
      <w:pPr>
        <w:pStyle w:val="ConsPlusNormal"/>
        <w:spacing w:before="240" w:after="0"/>
        <w:ind w:left="0" w:right="0" w:firstLine="540"/>
        <w:jc w:val="both"/>
        <w:rPr/>
      </w:pPr>
      <w:r>
        <w:rPr/>
        <w:t>2) предоставление СМСП недостоверных сведений и (или) документов, в том числе информации о месте нахождения и адресе юридического лица;</w:t>
      </w:r>
    </w:p>
    <w:p>
      <w:pPr>
        <w:pStyle w:val="ConsPlusNormal"/>
        <w:spacing w:before="240" w:after="0"/>
        <w:ind w:left="0" w:right="0" w:firstLine="540"/>
        <w:jc w:val="both"/>
        <w:rPr/>
      </w:pPr>
      <w:r>
        <w:rPr/>
        <w:t xml:space="preserve">3) несоответствие участника конкурса требованиям, установленным </w:t>
      </w:r>
      <w:hyperlink w:anchor="Par97" w:tgtFrame="9. Заявитель на дату регистрации конкурсной заявки в журнале регистрации конкурсных заявок должен соответствовать следующим требованиям:">
        <w:r>
          <w:rPr>
            <w:color w:val="0000FF"/>
          </w:rPr>
          <w:t>частью 9</w:t>
        </w:r>
      </w:hyperlink>
      <w:r>
        <w:rPr/>
        <w:t xml:space="preserve"> настоящего Порядка;</w:t>
      </w:r>
    </w:p>
    <w:p>
      <w:pPr>
        <w:pStyle w:val="ConsPlusNormal"/>
        <w:spacing w:before="240" w:after="0"/>
        <w:ind w:left="0" w:right="0" w:firstLine="540"/>
        <w:jc w:val="both"/>
        <w:rPr/>
      </w:pPr>
      <w:r>
        <w:rPr/>
        <w:t>4) подача участником конкурса заявки после даты и (или) времени, определенных для подачи заявок.</w:t>
      </w:r>
    </w:p>
    <w:p>
      <w:pPr>
        <w:pStyle w:val="ConsPlusNormal"/>
        <w:ind w:left="0" w:right="0" w:hanging="0"/>
        <w:jc w:val="both"/>
        <w:rPr/>
      </w:pPr>
      <w:r>
        <w:rPr/>
        <w:t>(часть 23 в ред. Постановления Правительства Камчатского края от 29.12.2022 N 746-П)</w:t>
      </w:r>
    </w:p>
    <w:p>
      <w:pPr>
        <w:pStyle w:val="ConsPlusNormal"/>
        <w:spacing w:before="240" w:after="0"/>
        <w:ind w:left="0" w:right="0" w:firstLine="540"/>
        <w:jc w:val="both"/>
        <w:rPr/>
      </w:pPr>
      <w:r>
        <w:rPr/>
        <w:t>24. Конкурсные заявки, поступившие в Центр до начала либо после окончания срока приема конкурсных заявок, в журнале регистрации конкурсных заявок не регистрируются, к участию в конкурсе не допускаются и в течение 5 (пяти) рабочих дней со дня их поступления в Центр возвращаются заявителю посредством почтовой связи.</w:t>
      </w:r>
    </w:p>
    <w:p>
      <w:pPr>
        <w:pStyle w:val="ConsPlusNormal"/>
        <w:ind w:left="0" w:right="0" w:hanging="0"/>
        <w:jc w:val="both"/>
        <w:rPr/>
      </w:pPr>
      <w:r>
        <w:rPr/>
        <w:t>(в ред. Постановления Правительства Камчатского края от 23.09.2022 N 495-П)</w:t>
      </w:r>
    </w:p>
    <w:p>
      <w:pPr>
        <w:pStyle w:val="ConsPlusNormal"/>
        <w:spacing w:before="240" w:after="0"/>
        <w:ind w:left="0" w:right="0" w:firstLine="540"/>
        <w:jc w:val="both"/>
        <w:rPr/>
      </w:pPr>
      <w:r>
        <w:rPr/>
        <w:t xml:space="preserve">25. При выявлении организатором конкурса несоответствия конкурсной заявки требованиям и условиям, установленным </w:t>
      </w:r>
      <w:hyperlink w:anchor="Par112" w:tgtFrame="11) по состоянию на любую дату в течение периода, равного 30 календарным дням, предшествующего и (или) следующего за датой подачи документов для получения субсидии (включая соответствующую дату подачи таких документов), но не позднее даты окончания приема документов или в течение периода, равного 11 календарным дням, следующего за датой приема документов для получения субсидии, у заявителя отсутствует неисполненная обязанность по уплате налогов, сборов, страховых взносов, пеней, штрафов, процентов, подле...">
        <w:r>
          <w:rPr>
            <w:color w:val="0000FF"/>
          </w:rPr>
          <w:t>пунктами 11</w:t>
        </w:r>
      </w:hyperlink>
      <w:r>
        <w:rPr/>
        <w:t xml:space="preserve">, </w:t>
      </w:r>
      <w:hyperlink w:anchor="Par119" w:tgtFrame="16) заявитель осуществляет виды экономической деятельности, информация о которых содержится в выписке в отношении заявителя из единого государственного реестра юридических лиц или единого государственного реестра индивидуальных предпринимателей, и соответствующие осуществляемым заявителем видам предпринимательской деятельности и реализуемому проекту;">
        <w:r>
          <w:rPr>
            <w:color w:val="0000FF"/>
          </w:rPr>
          <w:t>16 части 9</w:t>
        </w:r>
      </w:hyperlink>
      <w:r>
        <w:rPr/>
        <w:t xml:space="preserve"> и </w:t>
      </w:r>
      <w:hyperlink w:anchor="Par133" w:tgtFrame="1) представление заявителем полного перечня документов, необходимых для получения субсидии (для индивидуальных предпринимателей и глав крестьянских (фермерских) хозяйств - согласно приложению 1 к настоящему Порядку; для юридических лиц - согласно приложению 2 к настоящему Порядку).">
        <w:r>
          <w:rPr>
            <w:color w:val="0000FF"/>
          </w:rPr>
          <w:t>пунктами 1</w:t>
        </w:r>
      </w:hyperlink>
      <w:r>
        <w:rPr/>
        <w:t xml:space="preserve">, </w:t>
      </w:r>
      <w:hyperlink w:anchor="Par135" w:tgtFrame="3) соответствие направлений расходования средств субсидии, указанных в бизнес-плане, расходам, определенным частью 7 настоящего Порядком;">
        <w:r>
          <w:rPr>
            <w:color w:val="0000FF"/>
          </w:rPr>
          <w:t>3</w:t>
        </w:r>
      </w:hyperlink>
      <w:r>
        <w:rPr/>
        <w:t xml:space="preserve">, </w:t>
      </w:r>
      <w:hyperlink w:anchor="Par136" w:tgtFrame="4) софинансирование заявителем расходов, связанных с реализацией проекта в сфере предпринимательской деятельности, в размере не менее 25 процентов от размера расходов, предусмотренных на реализацию таких проектов и указанных в части 7 настоящего Порядка, которое также предоставляется в целях финансового обеспечения данных расходов. Указанное условие проверяется на любую дату в течение периода, равного 30 календарным дням, предшествующего дате подачи документов для получения субсидии.">
        <w:r>
          <w:rPr>
            <w:color w:val="0000FF"/>
          </w:rPr>
          <w:t>4</w:t>
        </w:r>
      </w:hyperlink>
      <w:r>
        <w:rPr/>
        <w:t xml:space="preserve"> и </w:t>
      </w:r>
      <w:hyperlink w:anchor="Par141" w:tgtFrame="7) представление заявителем бизнес-плана по форме, утвержденной приказом Министерства.">
        <w:r>
          <w:rPr>
            <w:color w:val="0000FF"/>
          </w:rPr>
          <w:t>7 части 10</w:t>
        </w:r>
      </w:hyperlink>
      <w:r>
        <w:rPr/>
        <w:t xml:space="preserve"> настоящего Порядка, заявителю направляется уведомление о выявленных несоответствиях по адресу электронной почты, указанному в заявлении на предоставление субсидии.</w:t>
      </w:r>
    </w:p>
    <w:p>
      <w:pPr>
        <w:pStyle w:val="ConsPlusNormal"/>
        <w:ind w:left="0" w:right="0" w:hanging="0"/>
        <w:jc w:val="both"/>
        <w:rPr/>
      </w:pPr>
      <w:r>
        <w:rPr/>
        <w:t>(в ред. Постановлений Правительства Камчатского края от 17.04.2023 N 218-П, от 15.06.2023 N 333-П)</w:t>
      </w:r>
    </w:p>
    <w:p>
      <w:pPr>
        <w:pStyle w:val="ConsPlusNormal"/>
        <w:spacing w:before="240" w:after="0"/>
        <w:ind w:left="0" w:right="0" w:firstLine="540"/>
        <w:jc w:val="both"/>
        <w:rPr/>
      </w:pPr>
      <w:bookmarkStart w:id="23" w:name="Par193"/>
      <w:bookmarkEnd w:id="23"/>
      <w:r>
        <w:rPr/>
        <w:t xml:space="preserve">26. Заявитель имеет право устранить выявленные несоответствия конкурсной заявки требованиям и условиям, установленным </w:t>
      </w:r>
      <w:hyperlink w:anchor="Par112" w:tgtFrame="11) по состоянию на любую дату в течение периода, равного 30 календарным дням, предшествующего и (или) следующего за датой подачи документов для получения субсидии (включая соответствующую дату подачи таких документов), но не позднее даты окончания приема документов или в течение периода, равного 11 календарным дням, следующего за датой приема документов для получения субсидии, у заявителя отсутствует неисполненная обязанность по уплате налогов, сборов, страховых взносов, пеней, штрафов, процентов, подле...">
        <w:r>
          <w:rPr>
            <w:color w:val="0000FF"/>
          </w:rPr>
          <w:t>пунктами 11</w:t>
        </w:r>
      </w:hyperlink>
      <w:r>
        <w:rPr/>
        <w:t xml:space="preserve">, </w:t>
      </w:r>
      <w:hyperlink w:anchor="Par119" w:tgtFrame="16) заявитель осуществляет виды экономической деятельности, информация о которых содержится в выписке в отношении заявителя из единого государственного реестра юридических лиц или единого государственного реестра индивидуальных предпринимателей, и соответствующие осуществляемым заявителем видам предпринимательской деятельности и реализуемому проекту;">
        <w:r>
          <w:rPr>
            <w:color w:val="0000FF"/>
          </w:rPr>
          <w:t>16 части 9</w:t>
        </w:r>
      </w:hyperlink>
      <w:r>
        <w:rPr/>
        <w:t xml:space="preserve"> и </w:t>
      </w:r>
      <w:hyperlink w:anchor="Par133" w:tgtFrame="1) представление заявителем полного перечня документов, необходимых для получения субсидии (для индивидуальных предпринимателей и глав крестьянских (фермерских) хозяйств - согласно приложению 1 к настоящему Порядку; для юридических лиц - согласно приложению 2 к настоящему Порядку).">
        <w:r>
          <w:rPr>
            <w:color w:val="0000FF"/>
          </w:rPr>
          <w:t>пунктами 1</w:t>
        </w:r>
      </w:hyperlink>
      <w:r>
        <w:rPr/>
        <w:t xml:space="preserve">, </w:t>
      </w:r>
      <w:hyperlink w:anchor="Par135" w:tgtFrame="3) соответствие направлений расходования средств субсидии, указанных в бизнес-плане, расходам, определенным частью 7 настоящего Порядком;">
        <w:r>
          <w:rPr>
            <w:color w:val="0000FF"/>
          </w:rPr>
          <w:t>3</w:t>
        </w:r>
      </w:hyperlink>
      <w:r>
        <w:rPr/>
        <w:t xml:space="preserve">, </w:t>
      </w:r>
      <w:hyperlink w:anchor="Par136" w:tgtFrame="4) софинансирование заявителем расходов, связанных с реализацией проекта в сфере предпринимательской деятельности, в размере не менее 25 процентов от размера расходов, предусмотренных на реализацию таких проектов и указанных в части 7 настоящего Порядка, которое также предоставляется в целях финансового обеспечения данных расходов. Указанное условие проверяется на любую дату в течение периода, равного 30 календарным дням, предшествующего дате подачи документов для получения субсидии.">
        <w:r>
          <w:rPr>
            <w:color w:val="0000FF"/>
          </w:rPr>
          <w:t>4</w:t>
        </w:r>
      </w:hyperlink>
      <w:r>
        <w:rPr/>
        <w:t xml:space="preserve"> и </w:t>
      </w:r>
      <w:hyperlink w:anchor="Par141" w:tgtFrame="7) представление заявителем бизнес-плана по форме, утвержденной приказом Министерства.">
        <w:r>
          <w:rPr>
            <w:color w:val="0000FF"/>
          </w:rPr>
          <w:t>7 части 10</w:t>
        </w:r>
      </w:hyperlink>
      <w:r>
        <w:rPr/>
        <w:t xml:space="preserve"> настоящего Порядка, и при необходимости представить в Центр подтверждающие документы об их устранении в течение 10 рабочих дней с даты направления организатором конкурса уведомления заявителю.</w:t>
      </w:r>
    </w:p>
    <w:p>
      <w:pPr>
        <w:pStyle w:val="ConsPlusNormal"/>
        <w:ind w:left="0" w:right="0" w:hanging="0"/>
        <w:jc w:val="both"/>
        <w:rPr/>
      </w:pPr>
      <w:r>
        <w:rPr/>
        <w:t>(в ред. Постановлений Правительства Камчатского края от 23.09.2022 N 495-П, от 17.04.2023 N 218-П, от 15.06.2023 N 333-П)</w:t>
      </w:r>
    </w:p>
    <w:p>
      <w:pPr>
        <w:pStyle w:val="ConsPlusNormal"/>
        <w:spacing w:before="240" w:after="0"/>
        <w:ind w:left="0" w:right="0" w:firstLine="540"/>
        <w:jc w:val="both"/>
        <w:rPr/>
      </w:pPr>
      <w:r>
        <w:rPr/>
        <w:t xml:space="preserve">27. В случае необходимости представления заявителем документов, подтверждающих устранение выявленных несоответствий конкурсной заявки требованиям и условиям, установленным </w:t>
      </w:r>
      <w:hyperlink w:anchor="Par112" w:tgtFrame="11) по состоянию на любую дату в течение периода, равного 30 календарным дням, предшествующего и (или) следующего за датой подачи документов для получения субсидии (включая соответствующую дату подачи таких документов), но не позднее даты окончания приема документов или в течение периода, равного 11 календарным дням, следующего за датой приема документов для получения субсидии, у заявителя отсутствует неисполненная обязанность по уплате налогов, сборов, страховых взносов, пеней, штрафов, процентов, подле...">
        <w:r>
          <w:rPr>
            <w:color w:val="0000FF"/>
          </w:rPr>
          <w:t>пунктами 11</w:t>
        </w:r>
      </w:hyperlink>
      <w:r>
        <w:rPr/>
        <w:t xml:space="preserve">, </w:t>
      </w:r>
      <w:hyperlink w:anchor="Par119" w:tgtFrame="16) заявитель осуществляет виды экономической деятельности, информация о которых содержится в выписке в отношении заявителя из единого государственного реестра юридических лиц или единого государственного реестра индивидуальных предпринимателей, и соответствующие осуществляемым заявителем видам предпринимательской деятельности и реализуемому проекту;">
        <w:r>
          <w:rPr>
            <w:color w:val="0000FF"/>
          </w:rPr>
          <w:t>16 части 9</w:t>
        </w:r>
      </w:hyperlink>
      <w:r>
        <w:rPr/>
        <w:t xml:space="preserve"> и </w:t>
      </w:r>
      <w:hyperlink w:anchor="Par133" w:tgtFrame="1) представление заявителем полного перечня документов, необходимых для получения субсидии (для индивидуальных предпринимателей и глав крестьянских (фермерских) хозяйств - согласно приложению 1 к настоящему Порядку; для юридических лиц - согласно приложению 2 к настоящему Порядку).">
        <w:r>
          <w:rPr>
            <w:color w:val="0000FF"/>
          </w:rPr>
          <w:t>пунктами 1</w:t>
        </w:r>
      </w:hyperlink>
      <w:r>
        <w:rPr/>
        <w:t xml:space="preserve">, </w:t>
      </w:r>
      <w:hyperlink w:anchor="Par135" w:tgtFrame="3) соответствие направлений расходования средств субсидии, указанных в бизнес-плане, расходам, определенным частью 7 настоящего Порядком;">
        <w:r>
          <w:rPr>
            <w:color w:val="0000FF"/>
          </w:rPr>
          <w:t>3</w:t>
        </w:r>
      </w:hyperlink>
      <w:r>
        <w:rPr/>
        <w:t xml:space="preserve">, </w:t>
      </w:r>
      <w:hyperlink w:anchor="Par136" w:tgtFrame="4) софинансирование заявителем расходов, связанных с реализацией проекта в сфере предпринимательской деятельности, в размере не менее 25 процентов от размера расходов, предусмотренных на реализацию таких проектов и указанных в части 7 настоящего Порядка, которое также предоставляется в целях финансового обеспечения данных расходов. Указанное условие проверяется на любую дату в течение периода, равного 30 календарным дням, предшествующего дате подачи документов для получения субсидии.">
        <w:r>
          <w:rPr>
            <w:color w:val="0000FF"/>
          </w:rPr>
          <w:t>4</w:t>
        </w:r>
      </w:hyperlink>
      <w:r>
        <w:rPr/>
        <w:t xml:space="preserve"> и </w:t>
      </w:r>
      <w:hyperlink w:anchor="Par141" w:tgtFrame="7) представление заявителем бизнес-плана по форме, утвержденной приказом Министерства.">
        <w:r>
          <w:rPr>
            <w:color w:val="0000FF"/>
          </w:rPr>
          <w:t>7 части 10</w:t>
        </w:r>
      </w:hyperlink>
      <w:r>
        <w:rPr/>
        <w:t xml:space="preserve"> настоящего Порядка, документы представляются заявителем в Центр курьерской службой доставки либо посредством почтовой связи, или лично заявителем либо его законным представителем на основании доверенности, оформленной в соответствии с законодательством Российской Федерации.</w:t>
      </w:r>
    </w:p>
    <w:p>
      <w:pPr>
        <w:pStyle w:val="ConsPlusNormal"/>
        <w:ind w:left="0" w:right="0" w:hanging="0"/>
        <w:jc w:val="both"/>
        <w:rPr/>
      </w:pPr>
      <w:r>
        <w:rPr/>
        <w:t>(в ред. Постановлений Правительства Камчатского края от 17.04.2023 N 218-П, от 15.06.2023 N 333-П)</w:t>
      </w:r>
    </w:p>
    <w:p>
      <w:pPr>
        <w:pStyle w:val="ConsPlusNormal"/>
        <w:spacing w:before="240" w:after="0"/>
        <w:ind w:left="0" w:right="0" w:firstLine="540"/>
        <w:jc w:val="both"/>
        <w:rPr/>
      </w:pPr>
      <w:r>
        <w:rPr/>
        <w:t>28. В случае личного представления заявителем либо его представителем документов, подтверждающих устранение выявленных в конкурсной заявке несоответствий, копии документов представляются с предъявлением оригиналов для сверки. При направлении в Центр документов, подтверждающих устранение выявленных в конкурсной заявке несоответствий, курьерской службой доставки либо посредством почтовой связи, копии документов представляются заверенными надлежащим образом.</w:t>
      </w:r>
    </w:p>
    <w:p>
      <w:pPr>
        <w:pStyle w:val="ConsPlusNormal"/>
        <w:spacing w:before="240" w:after="0"/>
        <w:ind w:left="0" w:right="0" w:firstLine="540"/>
        <w:jc w:val="both"/>
        <w:rPr/>
      </w:pPr>
      <w:r>
        <w:rPr/>
        <w:t>29. Документы, подтверждающие устранение выявленных в конкурсной заявке несоответствий, регистрируются в журнале регистрации конкурсных заявок в момент их поступления в Центр. В случае личного представления документов запись регистрации включает в себя номер по порядку, наименование заявителя, дату, время, подпись и расшифровку подписи лица, вручившего документы, подпись и расшифровку подписи лица, принявшего документы. При поступлении документов через курьерскую службу доставки либо посредством почтовой связи запись регистрации включает в себя номер по порядку, наименование заявителя, дату, время, подпись и расшифровку подписи лица, принявшего документы.</w:t>
      </w:r>
    </w:p>
    <w:p>
      <w:pPr>
        <w:pStyle w:val="ConsPlusNormal"/>
        <w:spacing w:before="240" w:after="0"/>
        <w:ind w:left="0" w:right="0" w:firstLine="540"/>
        <w:jc w:val="both"/>
        <w:rPr/>
      </w:pPr>
      <w:r>
        <w:rPr/>
        <w:t xml:space="preserve">30. Документы, подтверждающие устранение выявленных в конкурсной заявке несоответствий, поступившие в Центр после окончания срока, установленного </w:t>
      </w:r>
      <w:hyperlink w:anchor="Par193" w:tgtFrame="26. Заявитель имеет право устранить выявленные несоответствия конкурсной заявки требованиям и условиям, установленным пунктами 11, 16 части 9 и пунктами 1, 3, 4 и 7 части 10 настоящего Порядка, и при необходимости представить в Центр подтверждающие документы об их устранении в течение 10 рабочих дней с даты направления организатором конкурса уведомления заявителю.">
        <w:r>
          <w:rPr>
            <w:color w:val="0000FF"/>
          </w:rPr>
          <w:t>частью 26</w:t>
        </w:r>
      </w:hyperlink>
      <w:r>
        <w:rPr/>
        <w:t xml:space="preserve"> настоящего Порядка, в журнале регистрации конкурсных заявок не регистрируются, рабочей группой и конкурсной комиссией не рассматриваются и в течение 5 (пяти) рабочих дней со дня их поступления в Центр возвращаются заявителю любым способом, подтверждающим их вручение.</w:t>
      </w:r>
    </w:p>
    <w:p>
      <w:pPr>
        <w:pStyle w:val="ConsPlusNormal"/>
        <w:spacing w:before="240" w:after="0"/>
        <w:ind w:left="0" w:right="0" w:firstLine="540"/>
        <w:jc w:val="both"/>
        <w:rPr/>
      </w:pPr>
      <w:r>
        <w:rPr/>
        <w:t xml:space="preserve">31. В случае, если несоответствия, указанные в уведомлении, направленном организатором конкурса, заявителем не устранены в срок, установленный </w:t>
      </w:r>
      <w:hyperlink w:anchor="Par193" w:tgtFrame="26. Заявитель имеет право устранить выявленные несоответствия конкурсной заявки требованиям и условиям, установленным пунктами 11, 16 части 9 и пунктами 1, 3, 4 и 7 части 10 настоящего Порядка, и при необходимости представить в Центр подтверждающие документы об их устранении в течение 10 рабочих дней с даты направления организатором конкурса уведомления заявителю.">
        <w:r>
          <w:rPr>
            <w:color w:val="0000FF"/>
          </w:rPr>
          <w:t>частью 26</w:t>
        </w:r>
      </w:hyperlink>
      <w:r>
        <w:rPr/>
        <w:t xml:space="preserve"> настоящего Порядка, конкурсная заявка рассматривается рабочей группой и комиссией по предоставлению субсидии с учетом выявленных организатором конкурса несоответствий.</w:t>
      </w:r>
    </w:p>
    <w:p>
      <w:pPr>
        <w:pStyle w:val="ConsPlusNormal"/>
        <w:spacing w:before="240" w:after="0"/>
        <w:ind w:left="0" w:right="0" w:firstLine="540"/>
        <w:jc w:val="both"/>
        <w:rPr/>
      </w:pPr>
      <w:bookmarkStart w:id="24" w:name="Par201"/>
      <w:bookmarkEnd w:id="24"/>
      <w:r>
        <w:rPr/>
        <w:t xml:space="preserve">32. При устранении заявителем выявленных организатором конкурса несоответствий конкурсной заявки требованиям и условиям, установленным </w:t>
      </w:r>
      <w:hyperlink w:anchor="Par112" w:tgtFrame="11) по состоянию на любую дату в течение периода, равного 30 календарным дням, предшествующего и (или) следующего за датой подачи документов для получения субсидии (включая соответствующую дату подачи таких документов), но не позднее даты окончания приема документов или в течение периода, равного 11 календарным дням, следующего за датой приема документов для получения субсидии, у заявителя отсутствует неисполненная обязанность по уплате налогов, сборов, страховых взносов, пеней, штрафов, процентов, подле...">
        <w:r>
          <w:rPr>
            <w:color w:val="0000FF"/>
          </w:rPr>
          <w:t>пунктами 11</w:t>
        </w:r>
      </w:hyperlink>
      <w:r>
        <w:rPr/>
        <w:t xml:space="preserve">, </w:t>
      </w:r>
      <w:hyperlink w:anchor="Par119" w:tgtFrame="16) заявитель осуществляет виды экономической деятельности, информация о которых содержится в выписке в отношении заявителя из единого государственного реестра юридических лиц или единого государственного реестра индивидуальных предпринимателей, и соответствующие осуществляемым заявителем видам предпринимательской деятельности и реализуемому проекту;">
        <w:r>
          <w:rPr>
            <w:color w:val="0000FF"/>
          </w:rPr>
          <w:t>16 части 9</w:t>
        </w:r>
      </w:hyperlink>
      <w:r>
        <w:rPr/>
        <w:t xml:space="preserve"> и </w:t>
      </w:r>
      <w:hyperlink w:anchor="Par133" w:tgtFrame="1) представление заявителем полного перечня документов, необходимых для получения субсидии (для индивидуальных предпринимателей и глав крестьянских (фермерских) хозяйств - согласно приложению 1 к настоящему Порядку; для юридических лиц - согласно приложению 2 к настоящему Порядку).">
        <w:r>
          <w:rPr>
            <w:color w:val="0000FF"/>
          </w:rPr>
          <w:t>пунктами 1</w:t>
        </w:r>
      </w:hyperlink>
      <w:r>
        <w:rPr/>
        <w:t xml:space="preserve">, </w:t>
      </w:r>
      <w:hyperlink w:anchor="Par135" w:tgtFrame="3) соответствие направлений расходования средств субсидии, указанных в бизнес-плане, расходам, определенным частью 7 настоящего Порядком;">
        <w:r>
          <w:rPr>
            <w:color w:val="0000FF"/>
          </w:rPr>
          <w:t>3</w:t>
        </w:r>
      </w:hyperlink>
      <w:r>
        <w:rPr/>
        <w:t xml:space="preserve">, </w:t>
      </w:r>
      <w:hyperlink w:anchor="Par136" w:tgtFrame="4) софинансирование заявителем расходов, связанных с реализацией проекта в сфере предпринимательской деятельности, в размере не менее 25 процентов от размера расходов, предусмотренных на реализацию таких проектов и указанных в части 7 настоящего Порядка, которое также предоставляется в целях финансового обеспечения данных расходов. Указанное условие проверяется на любую дату в течение периода, равного 30 календарным дням, предшествующего дате подачи документов для получения субсидии.">
        <w:r>
          <w:rPr>
            <w:color w:val="0000FF"/>
          </w:rPr>
          <w:t>4</w:t>
        </w:r>
      </w:hyperlink>
      <w:r>
        <w:rPr/>
        <w:t xml:space="preserve"> и </w:t>
      </w:r>
      <w:hyperlink w:anchor="Par141" w:tgtFrame="7) представление заявителем бизнес-плана по форме, утвержденной приказом Министерства.">
        <w:r>
          <w:rPr>
            <w:color w:val="0000FF"/>
          </w:rPr>
          <w:t>7 части 10</w:t>
        </w:r>
      </w:hyperlink>
      <w:r>
        <w:rPr/>
        <w:t xml:space="preserve"> настоящего Порядка, в установленный частью 26 настоящего Порядка срок, конкурсная заявка признается соответствующей требованиям и условиям, установленным </w:t>
      </w:r>
      <w:hyperlink w:anchor="Par112" w:tgtFrame="11) по состоянию на любую дату в течение периода, равного 30 календарным дням, предшествующего и (или) следующего за датой подачи документов для получения субсидии (включая соответствующую дату подачи таких документов), но не позднее даты окончания приема документов или в течение периода, равного 11 календарным дням, следующего за датой приема документов для получения субсидии, у заявителя отсутствует неисполненная обязанность по уплате налогов, сборов, страховых взносов, пеней, штрафов, процентов, подле...">
        <w:r>
          <w:rPr>
            <w:color w:val="0000FF"/>
          </w:rPr>
          <w:t>пунктами 11</w:t>
        </w:r>
      </w:hyperlink>
      <w:r>
        <w:rPr/>
        <w:t xml:space="preserve">, </w:t>
      </w:r>
      <w:hyperlink w:anchor="Par119" w:tgtFrame="16) заявитель осуществляет виды экономической деятельности, информация о которых содержится в выписке в отношении заявителя из единого государственного реестра юридических лиц или единого государственного реестра индивидуальных предпринимателей, и соответствующие осуществляемым заявителем видам предпринимательской деятельности и реализуемому проекту;">
        <w:r>
          <w:rPr>
            <w:color w:val="0000FF"/>
          </w:rPr>
          <w:t>16 части 9</w:t>
        </w:r>
      </w:hyperlink>
      <w:r>
        <w:rPr/>
        <w:t xml:space="preserve"> и </w:t>
      </w:r>
      <w:hyperlink w:anchor="Par133" w:tgtFrame="1) представление заявителем полного перечня документов, необходимых для получения субсидии (для индивидуальных предпринимателей и глав крестьянских (фермерских) хозяйств - согласно приложению 1 к настоящему Порядку; для юридических лиц - согласно приложению 2 к настоящему Порядку).">
        <w:r>
          <w:rPr>
            <w:color w:val="0000FF"/>
          </w:rPr>
          <w:t>пунктами 1</w:t>
        </w:r>
      </w:hyperlink>
      <w:r>
        <w:rPr/>
        <w:t xml:space="preserve">, </w:t>
      </w:r>
      <w:hyperlink w:anchor="Par135" w:tgtFrame="3) соответствие направлений расходования средств субсидии, указанных в бизнес-плане, расходам, определенным частью 7 настоящего Порядком;">
        <w:r>
          <w:rPr>
            <w:color w:val="0000FF"/>
          </w:rPr>
          <w:t>3</w:t>
        </w:r>
      </w:hyperlink>
      <w:r>
        <w:rPr/>
        <w:t xml:space="preserve">, </w:t>
      </w:r>
      <w:hyperlink w:anchor="Par136" w:tgtFrame="4) софинансирование заявителем расходов, связанных с реализацией проекта в сфере предпринимательской деятельности, в размере не менее 25 процентов от размера расходов, предусмотренных на реализацию таких проектов и указанных в части 7 настоящего Порядка, которое также предоставляется в целях финансового обеспечения данных расходов. Указанное условие проверяется на любую дату в течение периода, равного 30 календарным дням, предшествующего дате подачи документов для получения субсидии.">
        <w:r>
          <w:rPr>
            <w:color w:val="0000FF"/>
          </w:rPr>
          <w:t>4</w:t>
        </w:r>
      </w:hyperlink>
      <w:r>
        <w:rPr/>
        <w:t xml:space="preserve"> и </w:t>
      </w:r>
      <w:hyperlink w:anchor="Par141" w:tgtFrame="7) представление заявителем бизнес-плана по форме, утвержденной приказом Министерства.">
        <w:r>
          <w:rPr>
            <w:color w:val="0000FF"/>
          </w:rPr>
          <w:t>7 части 10</w:t>
        </w:r>
      </w:hyperlink>
      <w:r>
        <w:rPr/>
        <w:t xml:space="preserve"> настоящего Порядка.</w:t>
      </w:r>
    </w:p>
    <w:p>
      <w:pPr>
        <w:pStyle w:val="ConsPlusNormal"/>
        <w:ind w:left="0" w:right="0" w:hanging="0"/>
        <w:jc w:val="both"/>
        <w:rPr/>
      </w:pPr>
      <w:r>
        <w:rPr/>
        <w:t>(часть 32 в ред. Постановления Правительства Камчатского края от 15.06.2023 N 333-П)</w:t>
      </w:r>
    </w:p>
    <w:p>
      <w:pPr>
        <w:pStyle w:val="ConsPlusNormal"/>
        <w:spacing w:before="240" w:after="0"/>
        <w:ind w:left="0" w:right="0" w:firstLine="540"/>
        <w:jc w:val="both"/>
        <w:rPr/>
      </w:pPr>
      <w:bookmarkStart w:id="25" w:name="Par203"/>
      <w:bookmarkEnd w:id="25"/>
      <w:r>
        <w:rPr/>
        <w:t>33. Определение участников конкурса проводится рабочей группой.</w:t>
      </w:r>
    </w:p>
    <w:p>
      <w:pPr>
        <w:pStyle w:val="ConsPlusNormal"/>
        <w:spacing w:before="240" w:after="0"/>
        <w:ind w:left="0" w:right="0" w:firstLine="540"/>
        <w:jc w:val="both"/>
        <w:rPr/>
      </w:pPr>
      <w:r>
        <w:rPr/>
        <w:t>Рабочая группа осуществляет свою деятельность в соответствии с Положением о рабочей группе при проведении конкурса для предоставления грантов в форме субсидий субъектам малого и среднего предпринимательства, созданным физическими лицами в возрасте до 25 лет включительно, утвержденным приказом Министерства.</w:t>
      </w:r>
    </w:p>
    <w:p>
      <w:pPr>
        <w:pStyle w:val="ConsPlusNormal"/>
        <w:spacing w:before="240" w:after="0"/>
        <w:ind w:left="0" w:right="0" w:firstLine="540"/>
        <w:jc w:val="both"/>
        <w:rPr/>
      </w:pPr>
      <w:r>
        <w:rPr/>
        <w:t>Состав рабочей группы утверждается приказом Министерства.</w:t>
      </w:r>
    </w:p>
    <w:p>
      <w:pPr>
        <w:pStyle w:val="ConsPlusNormal"/>
        <w:spacing w:before="240" w:after="0"/>
        <w:ind w:left="0" w:right="0" w:firstLine="540"/>
        <w:jc w:val="both"/>
        <w:rPr/>
      </w:pPr>
      <w:bookmarkStart w:id="26" w:name="Par206"/>
      <w:bookmarkEnd w:id="26"/>
      <w:r>
        <w:rPr/>
        <w:t>34. Рабочая группа в рамках первого этапа конкурса проводит:</w:t>
      </w:r>
    </w:p>
    <w:p>
      <w:pPr>
        <w:pStyle w:val="ConsPlusNormal"/>
        <w:spacing w:before="240" w:after="0"/>
        <w:ind w:left="0" w:right="0" w:firstLine="540"/>
        <w:jc w:val="both"/>
        <w:rPr/>
      </w:pPr>
      <w:r>
        <w:rPr/>
        <w:t>1) рассмотрение и анализ конкурсных заявок на предмет соответствия всем требованиям и условиям, установленным настоящим Порядком;</w:t>
      </w:r>
    </w:p>
    <w:p>
      <w:pPr>
        <w:pStyle w:val="ConsPlusNormal"/>
        <w:spacing w:before="240" w:after="0"/>
        <w:ind w:left="0" w:right="0" w:firstLine="540"/>
        <w:jc w:val="both"/>
        <w:rPr/>
      </w:pPr>
      <w:r>
        <w:rPr/>
        <w:t xml:space="preserve">2) оценку конкурсной заявки участника конкурса согласно критериям, приведенным в </w:t>
      </w:r>
      <w:hyperlink w:anchor="Par482" w:tgtFrame="КРИТЕРИИ">
        <w:r>
          <w:rPr>
            <w:color w:val="0000FF"/>
          </w:rPr>
          <w:t>приложении 3</w:t>
        </w:r>
      </w:hyperlink>
      <w:r>
        <w:rPr/>
        <w:t xml:space="preserve"> к настоящему Порядку;</w:t>
      </w:r>
    </w:p>
    <w:p>
      <w:pPr>
        <w:pStyle w:val="ConsPlusNormal"/>
        <w:ind w:left="0" w:right="0" w:hanging="0"/>
        <w:jc w:val="both"/>
        <w:rPr/>
      </w:pPr>
      <w:r>
        <w:rPr/>
        <w:t>(в ред. Постановления Правительства Камчатского края от 17.04.2023 N 218-П)</w:t>
      </w:r>
    </w:p>
    <w:p>
      <w:pPr>
        <w:pStyle w:val="ConsPlusNormal"/>
        <w:spacing w:before="240" w:after="0"/>
        <w:ind w:left="0" w:right="0" w:firstLine="540"/>
        <w:jc w:val="both"/>
        <w:rPr/>
      </w:pPr>
      <w:r>
        <w:rPr/>
        <w:t>3) утратил силу. - Постановление Правительства Камчатского края от 17.04.2023 N 218-П;</w:t>
      </w:r>
    </w:p>
    <w:p>
      <w:pPr>
        <w:pStyle w:val="ConsPlusNormal"/>
        <w:spacing w:before="240" w:after="0"/>
        <w:ind w:left="0" w:right="0" w:firstLine="540"/>
        <w:jc w:val="both"/>
        <w:rPr/>
      </w:pPr>
      <w:bookmarkStart w:id="27" w:name="Par211"/>
      <w:bookmarkEnd w:id="27"/>
      <w:r>
        <w:rPr/>
        <w:t xml:space="preserve">35. Министерство в течение 3 рабочих дней со дня получения документов, указанных в </w:t>
      </w:r>
      <w:hyperlink w:anchor="Par133" w:tgtFrame="1) представление заявителем полного перечня документов, необходимых для получения субсидии (для индивидуальных предпринимателей и глав крестьянских (фермерских) хозяйств - согласно приложению 1 к настоящему Порядку; для юридических лиц - согласно приложению 2 к настоящему Порядку).">
        <w:r>
          <w:rPr>
            <w:color w:val="0000FF"/>
          </w:rPr>
          <w:t>пункте 1 части 10</w:t>
        </w:r>
      </w:hyperlink>
      <w:r>
        <w:rPr/>
        <w:t xml:space="preserve"> настоящего Порядка, получает в отношении заявителя сведения из Единого государственного реестра юридических лиц на официальном сайте Федеральной налоговой службы на странице "Предоставление сведений из ЕГРЮЛ/ЕГРИП в электронном виде", а также осуществляет сверку информации по </w:t>
      </w:r>
      <w:hyperlink w:anchor="Par130" w:tgtFrame="21)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r>
          <w:rPr>
            <w:color w:val="0000FF"/>
          </w:rPr>
          <w:t>пункту 21 части 9</w:t>
        </w:r>
      </w:hyperlink>
      <w:r>
        <w:rPr/>
        <w:t xml:space="preserve"> настоящего Порядка на официальном сайте Федеральной налоговой службы на странице "Поиск сведений в реестре дисквалифицированных лиц".</w:t>
      </w:r>
    </w:p>
    <w:p>
      <w:pPr>
        <w:pStyle w:val="ConsPlusNormal"/>
        <w:spacing w:before="240" w:after="0"/>
        <w:ind w:left="0" w:right="0" w:firstLine="540"/>
        <w:jc w:val="both"/>
        <w:rPr/>
      </w:pPr>
      <w:r>
        <w:rPr/>
        <w:t>Заявитель вправе самостоятельно представить в Министерство через Центр выписку из Единого государственного реестра юридических лиц (индивидуальных предпринимателей) и из реестра дисквалифицированных лиц.</w:t>
      </w:r>
    </w:p>
    <w:p>
      <w:pPr>
        <w:pStyle w:val="ConsPlusNormal"/>
        <w:ind w:left="0" w:right="0" w:hanging="0"/>
        <w:jc w:val="both"/>
        <w:rPr/>
      </w:pPr>
      <w:r>
        <w:rPr/>
        <w:t>(в ред. Постановления Правительства Камчатского края от 17.04.2023 N 218-П)</w:t>
      </w:r>
    </w:p>
    <w:p>
      <w:pPr>
        <w:pStyle w:val="ConsPlusNormal"/>
        <w:spacing w:before="240" w:after="0"/>
        <w:ind w:left="0" w:right="0" w:firstLine="540"/>
        <w:jc w:val="both"/>
        <w:rPr/>
      </w:pPr>
      <w:r>
        <w:rPr/>
        <w:t xml:space="preserve">Министерство в течение 25 рабочих дней со дня получения документов, указанных в </w:t>
      </w:r>
      <w:hyperlink w:anchor="Par384" w:tgtFrame="ПЕРЕЧЕНЬ ДОКУМЕНТОВ,">
        <w:r>
          <w:rPr>
            <w:color w:val="0000FF"/>
          </w:rPr>
          <w:t>приложениях 1</w:t>
        </w:r>
      </w:hyperlink>
      <w:r>
        <w:rPr/>
        <w:t xml:space="preserve"> и </w:t>
      </w:r>
      <w:hyperlink w:anchor="Par433" w:tgtFrame="ПЕРЕЧЕНЬ ДОКУМЕНТОВ,">
        <w:r>
          <w:rPr>
            <w:color w:val="0000FF"/>
          </w:rPr>
          <w:t>2</w:t>
        </w:r>
      </w:hyperlink>
      <w:r>
        <w:rPr/>
        <w:t xml:space="preserve"> к настоящему Порядку, проверяет их на полноту и достоверность содержащихся в них сведений, проверяет заявителя на соответствие требованиям и условиям, указанным в </w:t>
      </w:r>
      <w:hyperlink w:anchor="Par97" w:tgtFrame="9. Заявитель на дату регистрации конкурсной заявки в журнале регистрации конкурсных заявок должен соответствовать следующим требованиям:">
        <w:r>
          <w:rPr>
            <w:color w:val="0000FF"/>
          </w:rPr>
          <w:t>частях 9</w:t>
        </w:r>
      </w:hyperlink>
      <w:r>
        <w:rPr/>
        <w:t xml:space="preserve"> и </w:t>
      </w:r>
      <w:hyperlink w:anchor="Par132" w:tgtFrame="10. Условия предоставления субсидии:">
        <w:r>
          <w:rPr>
            <w:color w:val="0000FF"/>
          </w:rPr>
          <w:t>10</w:t>
        </w:r>
      </w:hyperlink>
      <w:r>
        <w:rPr/>
        <w:t xml:space="preserve"> настоящего Порядка.</w:t>
      </w:r>
    </w:p>
    <w:p>
      <w:pPr>
        <w:pStyle w:val="ConsPlusNormal"/>
        <w:ind w:left="0" w:right="0" w:hanging="0"/>
        <w:jc w:val="both"/>
        <w:rPr/>
      </w:pPr>
      <w:r>
        <w:rPr/>
        <w:t>(в ред. Постановлений Правительства Камчатского края от 23.09.2022 N 495-П, от 17.04.2023 N 218-П, от 15.06.2023 N 333-П)</w:t>
      </w:r>
    </w:p>
    <w:p>
      <w:pPr>
        <w:pStyle w:val="ConsPlusNormal"/>
        <w:spacing w:before="240" w:after="0"/>
        <w:ind w:left="0" w:right="0" w:firstLine="540"/>
        <w:jc w:val="both"/>
        <w:rPr/>
      </w:pPr>
      <w:r>
        <w:rPr/>
        <w:t>36. Продолжительность первого этапа проведения конкурса составляет не более 35 (тридцати пяти) рабочих дней.</w:t>
      </w:r>
    </w:p>
    <w:p>
      <w:pPr>
        <w:pStyle w:val="ConsPlusNormal"/>
        <w:spacing w:before="240" w:after="0"/>
        <w:ind w:left="0" w:right="0" w:firstLine="540"/>
        <w:jc w:val="both"/>
        <w:rPr/>
      </w:pPr>
      <w:bookmarkStart w:id="28" w:name="Par217"/>
      <w:bookmarkEnd w:id="28"/>
      <w:r>
        <w:rPr/>
        <w:t>37. По каждому критерию бизнес-плана каждым членом рабочей группы присваивается оценка от 1 до 3. Средняя итоговая оценка бизнес-плана по каждому критерию рассчитывается как суммарное значение присвоенных членами рабочей группы оценок по каждому критерию бизнес-плана, деленное на количество оценивающих бизнес-план членов рабочей группы.</w:t>
      </w:r>
    </w:p>
    <w:p>
      <w:pPr>
        <w:pStyle w:val="ConsPlusNormal"/>
        <w:spacing w:before="240" w:after="0"/>
        <w:ind w:left="0" w:right="0" w:firstLine="540"/>
        <w:jc w:val="both"/>
        <w:rPr/>
      </w:pPr>
      <w:r>
        <w:rPr/>
        <w:t>Бизнес-план признается соответствующим критериям, если средний балл по каждому из критериев составил не менее 2 баллов.</w:t>
      </w:r>
    </w:p>
    <w:p>
      <w:pPr>
        <w:pStyle w:val="ConsPlusNormal"/>
        <w:spacing w:before="240" w:after="0"/>
        <w:ind w:left="0" w:right="0" w:firstLine="540"/>
        <w:jc w:val="both"/>
        <w:rPr/>
      </w:pPr>
      <w:r>
        <w:rPr/>
        <w:t>38. Баллы по каждому критерию оценки бизнес-плана присваиваются исходя из средней итоговой оценки бизнес-плана по каждому критерию.</w:t>
      </w:r>
    </w:p>
    <w:p>
      <w:pPr>
        <w:pStyle w:val="ConsPlusNormal"/>
        <w:spacing w:before="240" w:after="0"/>
        <w:ind w:left="0" w:right="0" w:firstLine="540"/>
        <w:jc w:val="both"/>
        <w:rPr/>
      </w:pPr>
      <w:r>
        <w:rPr/>
        <w:t>39. Баллы, присвоенные рабочей группой по всем критериям оценки конкурсных заявок, суммируются и учитываются конкурсной комиссией при определении победителей во втором этапе конкурса.</w:t>
      </w:r>
    </w:p>
    <w:p>
      <w:pPr>
        <w:pStyle w:val="ConsPlusNormal"/>
        <w:spacing w:before="240" w:after="0"/>
        <w:ind w:left="0" w:right="0" w:firstLine="540"/>
        <w:jc w:val="both"/>
        <w:rPr/>
      </w:pPr>
      <w:bookmarkStart w:id="29" w:name="Par221"/>
      <w:bookmarkEnd w:id="29"/>
      <w:r>
        <w:rPr/>
        <w:t xml:space="preserve">40. Заявители, соответствующие требованиям и условиям, установленным </w:t>
      </w:r>
      <w:hyperlink w:anchor="Par97" w:tgtFrame="9. Заявитель на дату регистрации конкурсной заявки в журнале регистрации конкурсных заявок должен соответствовать следующим требованиям:">
        <w:r>
          <w:rPr>
            <w:color w:val="0000FF"/>
          </w:rPr>
          <w:t>частями 9</w:t>
        </w:r>
      </w:hyperlink>
      <w:r>
        <w:rPr/>
        <w:t xml:space="preserve"> и </w:t>
      </w:r>
      <w:hyperlink w:anchor="Par132" w:tgtFrame="10. Условия предоставления субсидии:">
        <w:r>
          <w:rPr>
            <w:color w:val="0000FF"/>
          </w:rPr>
          <w:t>10</w:t>
        </w:r>
      </w:hyperlink>
      <w:r>
        <w:rPr/>
        <w:t xml:space="preserve"> настоящего Порядка, признаются участниками конкурса.</w:t>
      </w:r>
    </w:p>
    <w:p>
      <w:pPr>
        <w:pStyle w:val="ConsPlusNormal"/>
        <w:spacing w:before="240" w:after="0"/>
        <w:ind w:left="0" w:right="0" w:firstLine="540"/>
        <w:jc w:val="both"/>
        <w:rPr/>
      </w:pPr>
      <w:r>
        <w:rPr/>
        <w:t>41. Основаниями для отказа в признании заявителя участником конкурса являются:</w:t>
      </w:r>
    </w:p>
    <w:p>
      <w:pPr>
        <w:pStyle w:val="ConsPlusNormal"/>
        <w:spacing w:before="240" w:after="0"/>
        <w:ind w:left="0" w:right="0" w:firstLine="540"/>
        <w:jc w:val="both"/>
        <w:rPr/>
      </w:pPr>
      <w:r>
        <w:rPr/>
        <w:t xml:space="preserve">1) несоответствие представленных заявителем документов требованиям, определенным в </w:t>
      </w:r>
      <w:hyperlink w:anchor="Par384" w:tgtFrame="ПЕРЕЧЕНЬ ДОКУМЕНТОВ,">
        <w:r>
          <w:rPr>
            <w:color w:val="0000FF"/>
          </w:rPr>
          <w:t>приложениях 1</w:t>
        </w:r>
      </w:hyperlink>
      <w:r>
        <w:rPr/>
        <w:t xml:space="preserve"> и </w:t>
      </w:r>
      <w:hyperlink w:anchor="Par433" w:tgtFrame="ПЕРЕЧЕНЬ ДОКУМЕНТОВ,">
        <w:r>
          <w:rPr>
            <w:color w:val="0000FF"/>
          </w:rPr>
          <w:t>2</w:t>
        </w:r>
      </w:hyperlink>
      <w:r>
        <w:rPr/>
        <w:t xml:space="preserve"> к настоящему Порядку, или непредставление (представление не в полном объеме) указанных документов;</w:t>
      </w:r>
    </w:p>
    <w:p>
      <w:pPr>
        <w:pStyle w:val="ConsPlusNormal"/>
        <w:ind w:left="0" w:right="0" w:hanging="0"/>
        <w:jc w:val="both"/>
        <w:rPr/>
      </w:pPr>
      <w:r>
        <w:rPr/>
        <w:t>(в ред. Постановления Правительства Камчатского края от 23.09.2022 N 495-П)</w:t>
      </w:r>
    </w:p>
    <w:p>
      <w:pPr>
        <w:pStyle w:val="ConsPlusNormal"/>
        <w:spacing w:before="240" w:after="0"/>
        <w:ind w:left="0" w:right="0" w:firstLine="540"/>
        <w:jc w:val="both"/>
        <w:rPr/>
      </w:pPr>
      <w:r>
        <w:rPr/>
        <w:t>2) установление факта недостоверности представленной заявителем информации;</w:t>
      </w:r>
    </w:p>
    <w:p>
      <w:pPr>
        <w:pStyle w:val="ConsPlusNormal"/>
        <w:spacing w:before="240" w:after="0"/>
        <w:ind w:left="0" w:right="0" w:firstLine="540"/>
        <w:jc w:val="both"/>
        <w:rPr/>
      </w:pPr>
      <w:r>
        <w:rPr/>
        <w:t xml:space="preserve">3) несоответствие заявителя требованиям и условиям, предусмотренным </w:t>
      </w:r>
      <w:hyperlink w:anchor="Par97" w:tgtFrame="9. Заявитель на дату регистрации конкурсной заявки в журнале регистрации конкурсных заявок должен соответствовать следующим требованиям:">
        <w:r>
          <w:rPr>
            <w:color w:val="0000FF"/>
          </w:rPr>
          <w:t>частями 9</w:t>
        </w:r>
      </w:hyperlink>
      <w:r>
        <w:rPr/>
        <w:t xml:space="preserve"> и </w:t>
      </w:r>
      <w:hyperlink w:anchor="Par132" w:tgtFrame="10. Условия предоставления субсидии:">
        <w:r>
          <w:rPr>
            <w:color w:val="0000FF"/>
          </w:rPr>
          <w:t>10</w:t>
        </w:r>
      </w:hyperlink>
      <w:r>
        <w:rPr/>
        <w:t xml:space="preserve"> настоящего Порядка;</w:t>
      </w:r>
    </w:p>
    <w:p>
      <w:pPr>
        <w:pStyle w:val="ConsPlusNormal"/>
        <w:ind w:left="0" w:right="0" w:hanging="0"/>
        <w:jc w:val="both"/>
        <w:rPr/>
      </w:pPr>
      <w:r>
        <w:rPr/>
        <w:t>(в ред. Постановлений Правительства Камчатского края от 23.09.2022 N 495-П, от 15.06.2023 N 333-П)</w:t>
      </w:r>
    </w:p>
    <w:p>
      <w:pPr>
        <w:pStyle w:val="ConsPlusNormal"/>
        <w:spacing w:before="240" w:after="0"/>
        <w:ind w:left="0" w:right="0" w:firstLine="540"/>
        <w:jc w:val="both"/>
        <w:rPr/>
      </w:pPr>
      <w:r>
        <w:rPr/>
        <w:t>4)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pPr>
        <w:pStyle w:val="ConsPlusNormal"/>
        <w:spacing w:before="240" w:after="0"/>
        <w:ind w:left="0" w:right="0" w:firstLine="540"/>
        <w:jc w:val="both"/>
        <w:rPr/>
      </w:pPr>
      <w:r>
        <w:rPr/>
        <w:t>5) с даты признания СМСП совершившим нарушение порядка и условий оказания поддержки прошло менее одного года, за исключением случая более раннего устранения СМСП такого нарушения при условии соблюдения им срока устранения такого нарушения, установленного Министерством,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СМСП совершившим такое нарушение прошло менее трех лет;</w:t>
      </w:r>
    </w:p>
    <w:p>
      <w:pPr>
        <w:pStyle w:val="ConsPlusNormal"/>
        <w:ind w:left="0" w:right="0" w:hanging="0"/>
        <w:jc w:val="both"/>
        <w:rPr/>
      </w:pPr>
      <w:r>
        <w:rPr/>
        <w:t>(п. 5 в ред. Постановления Правительства Камчатского края от 29.12.2022 N 746-П)</w:t>
      </w:r>
    </w:p>
    <w:p>
      <w:pPr>
        <w:pStyle w:val="ConsPlusNormal"/>
        <w:spacing w:before="240" w:after="0"/>
        <w:ind w:left="0" w:right="0" w:firstLine="540"/>
        <w:jc w:val="both"/>
        <w:rPr/>
      </w:pPr>
      <w:r>
        <w:rPr/>
        <w:t>6) бизнес-план не признан соответствующим критериям, так как средний балл по каждому из критериев составил менее 2 баллов.</w:t>
      </w:r>
    </w:p>
    <w:p>
      <w:pPr>
        <w:pStyle w:val="ConsPlusNormal"/>
        <w:spacing w:before="240" w:after="0"/>
        <w:ind w:left="0" w:right="0" w:firstLine="540"/>
        <w:jc w:val="both"/>
        <w:rPr/>
      </w:pPr>
      <w:bookmarkStart w:id="30" w:name="Par232"/>
      <w:bookmarkEnd w:id="30"/>
      <w:r>
        <w:rPr/>
        <w:t>42. Рабочей группой оформляется протокол определения участников конкурса, который содержит список заявителей, рекомендованных для признания участниками конкурса, и список заявителей, рекомендованных для отказа в признании их участниками конкурса, с указанием причин вынесения указанных рекомендаций, а также резюме проекта для каждой конкурсной заявки участников конкурса по форме, утвержденной приказом Министерства.</w:t>
      </w:r>
    </w:p>
    <w:p>
      <w:pPr>
        <w:pStyle w:val="ConsPlusNormal"/>
        <w:spacing w:before="240" w:after="0"/>
        <w:ind w:left="0" w:right="0" w:firstLine="540"/>
        <w:jc w:val="both"/>
        <w:rPr/>
      </w:pPr>
      <w:r>
        <w:rPr/>
        <w:t>Протокол заседания рабочей группы направляется в Министерство в течение 3 (трех) рабочих дней со дня проведения заседания рабочей группы.</w:t>
      </w:r>
    </w:p>
    <w:p>
      <w:pPr>
        <w:pStyle w:val="ConsPlusNormal"/>
        <w:spacing w:before="240" w:after="0"/>
        <w:ind w:left="0" w:right="0" w:firstLine="540"/>
        <w:jc w:val="both"/>
        <w:rPr/>
      </w:pPr>
      <w:r>
        <w:rPr/>
        <w:t>43. Решение о признании либо об отказе в признании заявителей участниками конкурса принимается Министерством с учетом рекомендаций рабочей группы. В случае отказа заявителю в признании его участником конкурса, такой заявитель уведомляется Министерством о принятом решении не позднее 5 рабочих дней с даты принятия такого решения Министерством способом, подтверждающим его уведомление.</w:t>
      </w:r>
    </w:p>
    <w:p>
      <w:pPr>
        <w:pStyle w:val="ConsPlusNormal"/>
        <w:ind w:left="0" w:right="0" w:hanging="0"/>
        <w:jc w:val="both"/>
        <w:rPr/>
      </w:pPr>
      <w:r>
        <w:rPr/>
        <w:t>(в ред. Постановления Правительства Камчатского края от 23.09.2022 N 495-П)</w:t>
      </w:r>
    </w:p>
    <w:p>
      <w:pPr>
        <w:pStyle w:val="ConsPlusNormal"/>
        <w:spacing w:before="240" w:after="0"/>
        <w:ind w:left="0" w:right="0" w:firstLine="540"/>
        <w:jc w:val="both"/>
        <w:rPr/>
      </w:pPr>
      <w:r>
        <w:rPr/>
        <w:t>44. Конкурсная комиссия в рамках проведения второго этапа конкурса проводит определение победителей конкурса на основании очной защиты проектов участниками конкурса.</w:t>
      </w:r>
    </w:p>
    <w:p>
      <w:pPr>
        <w:pStyle w:val="ConsPlusNormal"/>
        <w:spacing w:before="240" w:after="0"/>
        <w:ind w:left="0" w:right="0" w:firstLine="540"/>
        <w:jc w:val="both"/>
        <w:rPr/>
      </w:pPr>
      <w:r>
        <w:rPr/>
        <w:t>Конкурсная комиссия осуществляет свою деятельность в соответствии с Положением о конкурсной комиссии при проведении конкурса для предоставления грантов в форме субсидий субъектам малого и среднего предпринимательства, созданным физическими лицами в возрасте до 25 лет включительно, утвержденным приказом Министерства.</w:t>
      </w:r>
    </w:p>
    <w:p>
      <w:pPr>
        <w:pStyle w:val="ConsPlusNormal"/>
        <w:spacing w:before="240" w:after="0"/>
        <w:ind w:left="0" w:right="0" w:firstLine="540"/>
        <w:jc w:val="both"/>
        <w:rPr/>
      </w:pPr>
      <w:r>
        <w:rPr/>
        <w:t>Состав конкурсной комиссии утверждается приказом Министерства.</w:t>
      </w:r>
    </w:p>
    <w:p>
      <w:pPr>
        <w:pStyle w:val="ConsPlusNormal"/>
        <w:spacing w:before="240" w:after="0"/>
        <w:ind w:left="0" w:right="0" w:firstLine="540"/>
        <w:jc w:val="both"/>
        <w:rPr/>
      </w:pPr>
      <w:r>
        <w:rPr/>
        <w:t>45. Защита проектов участниками конкурса может проводиться в онлайн или в офлайн форматах.</w:t>
      </w:r>
    </w:p>
    <w:p>
      <w:pPr>
        <w:pStyle w:val="ConsPlusNormal"/>
        <w:spacing w:before="240" w:after="0"/>
        <w:ind w:left="0" w:right="0" w:firstLine="540"/>
        <w:jc w:val="both"/>
        <w:rPr/>
      </w:pPr>
      <w:r>
        <w:rPr/>
        <w:t>Продолжительность второго этапа проведения конкурса составляет не более 10 (десяти) рабочих дней.</w:t>
      </w:r>
    </w:p>
    <w:p>
      <w:pPr>
        <w:pStyle w:val="ConsPlusNormal"/>
        <w:spacing w:before="240" w:after="0"/>
        <w:ind w:left="0" w:right="0" w:firstLine="540"/>
        <w:jc w:val="both"/>
        <w:rPr/>
      </w:pPr>
      <w:r>
        <w:rPr/>
        <w:t>46. Участник конкурса принимает участие в защите проектов лично либо при наличии уважительной причины, подтвержденной документально, обеспечивает участие в защите проектов своего законного представителя на основании доверенности, оформленной в соответствии с законодательством Российской Федерации. В случае, если в защите проектов участник конкурса не смог принять участие лично либо обеспечить присутствие на защите своего законного представителя, такой участник конкурса не может быть признан победителем конкурса.</w:t>
      </w:r>
    </w:p>
    <w:p>
      <w:pPr>
        <w:pStyle w:val="ConsPlusNormal"/>
        <w:spacing w:before="240" w:after="0"/>
        <w:ind w:left="0" w:right="0" w:firstLine="540"/>
        <w:jc w:val="both"/>
        <w:rPr/>
      </w:pPr>
      <w:r>
        <w:rPr/>
        <w:t>47. Участник конкурса извещается о месте и времени проведения защиты проектов посредством телефонной связи и (или) по адресу электронной почты, указанной в конкурсной заявке.</w:t>
      </w:r>
    </w:p>
    <w:p>
      <w:pPr>
        <w:pStyle w:val="ConsPlusNormal"/>
        <w:spacing w:before="240" w:after="0"/>
        <w:ind w:left="0" w:right="0" w:firstLine="540"/>
        <w:jc w:val="both"/>
        <w:rPr/>
      </w:pPr>
      <w:r>
        <w:rPr/>
        <w:t>48. По итогам защиты проекта каждый член конкурсной комиссии присваивает конкурсной заявке от 0 до 5 баллов.</w:t>
      </w:r>
    </w:p>
    <w:p>
      <w:pPr>
        <w:pStyle w:val="ConsPlusNormal"/>
        <w:spacing w:before="240" w:after="0"/>
        <w:ind w:left="0" w:right="0" w:firstLine="540"/>
        <w:jc w:val="both"/>
        <w:rPr/>
      </w:pPr>
      <w:r>
        <w:rPr/>
        <w:t xml:space="preserve">Конкурсная комиссия руководствуется критериями оценки конкурсных заявок участников конкурса, установленными в </w:t>
      </w:r>
      <w:hyperlink w:anchor="Par570" w:tgtFrame="КРИТЕРИИ ОЦЕНКИ">
        <w:r>
          <w:rPr>
            <w:color w:val="0000FF"/>
          </w:rPr>
          <w:t>приложении 4</w:t>
        </w:r>
      </w:hyperlink>
      <w:r>
        <w:rPr/>
        <w:t xml:space="preserve"> к настоящему Порядку.</w:t>
      </w:r>
    </w:p>
    <w:p>
      <w:pPr>
        <w:pStyle w:val="ConsPlusNormal"/>
        <w:ind w:left="0" w:right="0" w:hanging="0"/>
        <w:jc w:val="both"/>
        <w:rPr/>
      </w:pPr>
      <w:r>
        <w:rPr/>
        <w:t>(в ред. Постановления Правительства Камчатского края от 29.12.2022 N 746-П)</w:t>
      </w:r>
    </w:p>
    <w:p>
      <w:pPr>
        <w:pStyle w:val="ConsPlusNormal"/>
        <w:spacing w:before="240" w:after="0"/>
        <w:ind w:left="0" w:right="0" w:firstLine="540"/>
        <w:jc w:val="both"/>
        <w:rPr/>
      </w:pPr>
      <w:r>
        <w:rPr/>
        <w:t>Итоговый балл оценки защиты проекта рассчитывается по следующей формуле:</w:t>
      </w:r>
    </w:p>
    <w:p>
      <w:pPr>
        <w:pStyle w:val="ConsPlusNormal"/>
        <w:ind w:left="0" w:right="0" w:firstLine="540"/>
        <w:jc w:val="both"/>
        <w:rPr/>
      </w:pPr>
      <w:r>
        <w:rPr/>
      </w:r>
    </w:p>
    <w:p>
      <w:pPr>
        <w:pStyle w:val="ConsPlusNormal"/>
        <w:ind w:left="0" w:right="0" w:hanging="0"/>
        <w:jc w:val="center"/>
        <w:rPr/>
      </w:pPr>
      <w:r>
        <w:rPr/>
        <w:t>Sf = (S1 + S2 + S3 + ... + Si) / i, где</w:t>
      </w:r>
    </w:p>
    <w:p>
      <w:pPr>
        <w:pStyle w:val="ConsPlusNormal"/>
        <w:ind w:left="0" w:right="0" w:firstLine="540"/>
        <w:jc w:val="both"/>
        <w:rPr/>
      </w:pPr>
      <w:r>
        <w:rPr/>
      </w:r>
    </w:p>
    <w:p>
      <w:pPr>
        <w:pStyle w:val="ConsPlusNormal"/>
        <w:ind w:left="0" w:right="0" w:firstLine="540"/>
        <w:jc w:val="both"/>
        <w:rPr/>
      </w:pPr>
      <w:r>
        <w:rPr/>
        <w:t>Sf - итоговый балл оценки защиты проекта;</w:t>
      </w:r>
    </w:p>
    <w:p>
      <w:pPr>
        <w:pStyle w:val="ConsPlusNormal"/>
        <w:spacing w:before="240" w:after="0"/>
        <w:ind w:left="0" w:right="0" w:firstLine="540"/>
        <w:jc w:val="both"/>
        <w:rPr/>
      </w:pPr>
      <w:r>
        <w:rPr/>
        <w:t>S1,2...i - балл, присвоенный конкурсной заявке i-тым членом конкурсной комиссии;</w:t>
      </w:r>
    </w:p>
    <w:p>
      <w:pPr>
        <w:pStyle w:val="ConsPlusNormal"/>
        <w:spacing w:before="240" w:after="0"/>
        <w:ind w:left="0" w:right="0" w:firstLine="540"/>
        <w:jc w:val="both"/>
        <w:rPr/>
      </w:pPr>
      <w:r>
        <w:rPr/>
        <w:t>i - количество членов конкурсной комиссии.</w:t>
      </w:r>
    </w:p>
    <w:p>
      <w:pPr>
        <w:pStyle w:val="ConsPlusNormal"/>
        <w:spacing w:before="240" w:after="0"/>
        <w:ind w:left="0" w:right="0" w:firstLine="540"/>
        <w:jc w:val="both"/>
        <w:rPr/>
      </w:pPr>
      <w:r>
        <w:rPr/>
        <w:t>49. Участник конкурса признается финалистом конкурса в случае, если итоговый балл оценки защиты проекта участника конкурса составляет 3 и более баллов.</w:t>
      </w:r>
    </w:p>
    <w:p>
      <w:pPr>
        <w:pStyle w:val="ConsPlusNormal"/>
        <w:spacing w:before="240" w:after="0"/>
        <w:ind w:left="0" w:right="0" w:firstLine="540"/>
        <w:jc w:val="both"/>
        <w:rPr/>
      </w:pPr>
      <w:r>
        <w:rPr/>
        <w:t>50. Для каждого финалиста конкурса рассчитывается рейтинговая оценка по следующей формуле:</w:t>
      </w:r>
    </w:p>
    <w:p>
      <w:pPr>
        <w:pStyle w:val="ConsPlusNormal"/>
        <w:ind w:left="0" w:right="0" w:firstLine="540"/>
        <w:jc w:val="both"/>
        <w:rPr/>
      </w:pPr>
      <w:r>
        <w:rPr/>
      </w:r>
    </w:p>
    <w:p>
      <w:pPr>
        <w:pStyle w:val="ConsPlusNormal"/>
        <w:ind w:left="0" w:right="0" w:hanging="0"/>
        <w:jc w:val="center"/>
        <w:rPr/>
      </w:pPr>
      <w:r>
        <w:rPr/>
        <w:t>R = (Sf + K), где</w:t>
      </w:r>
    </w:p>
    <w:p>
      <w:pPr>
        <w:pStyle w:val="ConsPlusNormal"/>
        <w:ind w:left="0" w:right="0" w:firstLine="540"/>
        <w:jc w:val="both"/>
        <w:rPr/>
      </w:pPr>
      <w:r>
        <w:rPr/>
      </w:r>
    </w:p>
    <w:p>
      <w:pPr>
        <w:pStyle w:val="ConsPlusNormal"/>
        <w:ind w:left="0" w:right="0" w:firstLine="540"/>
        <w:jc w:val="both"/>
        <w:rPr/>
      </w:pPr>
      <w:r>
        <w:rPr/>
        <w:t>R - рейтинговая оценка финалиста конкурса;</w:t>
      </w:r>
    </w:p>
    <w:p>
      <w:pPr>
        <w:pStyle w:val="ConsPlusNormal"/>
        <w:spacing w:before="240" w:after="0"/>
        <w:ind w:left="0" w:right="0" w:firstLine="540"/>
        <w:jc w:val="both"/>
        <w:rPr/>
      </w:pPr>
      <w:r>
        <w:rPr/>
        <w:t>Sf - итоговый балл оценки защиты проекта;</w:t>
      </w:r>
    </w:p>
    <w:p>
      <w:pPr>
        <w:pStyle w:val="ConsPlusNormal"/>
        <w:spacing w:before="240" w:after="0"/>
        <w:ind w:left="0" w:right="0" w:firstLine="540"/>
        <w:jc w:val="both"/>
        <w:rPr/>
      </w:pPr>
      <w:r>
        <w:rPr/>
        <w:t>K - количество баллов, присвоенных финалистам конкурса рабочей группой.</w:t>
      </w:r>
    </w:p>
    <w:p>
      <w:pPr>
        <w:pStyle w:val="ConsPlusNormal"/>
        <w:spacing w:before="240" w:after="0"/>
        <w:ind w:left="0" w:right="0" w:firstLine="540"/>
        <w:jc w:val="both"/>
        <w:rPr/>
      </w:pPr>
      <w:r>
        <w:rPr/>
        <w:t>51. Список финалистов конкурса ранжируется в соответствии с итоговой рейтинговой оценкой в порядке убывания, от наибольшей рейтинговой оценки к наименьшей.</w:t>
      </w:r>
    </w:p>
    <w:p>
      <w:pPr>
        <w:pStyle w:val="ConsPlusNormal"/>
        <w:spacing w:before="240" w:after="0"/>
        <w:ind w:left="0" w:right="0" w:firstLine="540"/>
        <w:jc w:val="both"/>
        <w:rPr/>
      </w:pPr>
      <w:r>
        <w:rPr/>
        <w:t>52. В случае, если двум и более финалистам конкурса присвоены равные итоговые рейтинговые оценки, преимущество в ранжировании имеет финалист конкурса, конкурсная заявка которого поступила ранее.</w:t>
      </w:r>
    </w:p>
    <w:p>
      <w:pPr>
        <w:pStyle w:val="ConsPlusNormal"/>
        <w:spacing w:before="240" w:after="0"/>
        <w:ind w:left="0" w:right="0" w:firstLine="540"/>
        <w:jc w:val="both"/>
        <w:rPr/>
      </w:pPr>
      <w:r>
        <w:rPr/>
        <w:t>53. Победителями конкурса признаются финалисты конкурса, набравшие наибольшие итоговые рейтинговые оценки.</w:t>
      </w:r>
    </w:p>
    <w:p>
      <w:pPr>
        <w:pStyle w:val="ConsPlusNormal"/>
        <w:spacing w:before="240" w:after="0"/>
        <w:ind w:left="0" w:right="0" w:firstLine="540"/>
        <w:jc w:val="both"/>
        <w:rPr/>
      </w:pPr>
      <w:r>
        <w:rPr/>
        <w:t>54. Распределение субсидии начинается с конкурсной заявки победителя конкурса, набравшего наибольшую итоговую рейтинговую оценку, далее - в порядке возрастания порядковых номеров, присвоенных конкурсным заявкам остальных победителей конкурса.</w:t>
      </w:r>
    </w:p>
    <w:p>
      <w:pPr>
        <w:pStyle w:val="ConsPlusNormal"/>
        <w:spacing w:before="240" w:after="0"/>
        <w:ind w:left="0" w:right="0" w:firstLine="540"/>
        <w:jc w:val="both"/>
        <w:rPr/>
      </w:pPr>
      <w:r>
        <w:rPr/>
        <w:t>55. В случае, если на дату принятия решения о предоставлении субсидии запрашиваемая заявителем сумма субсидии превышает остаток выделенных из бюджета Камчатского края лимитов денежных средств, размер предоставляемой субсидии может быть уменьшен по согласованию с победителем конкурса. Если заявитель не согласовал новые условия, то это расценивается как отказ заявителя от получения субсидии, в таком случае заключение договора о предоставлении субсидии согласовывается со следующим победителем конкурса в порядке наибольшего количества набранных итоговых баллов.</w:t>
      </w:r>
    </w:p>
    <w:p>
      <w:pPr>
        <w:pStyle w:val="ConsPlusNormal"/>
        <w:spacing w:before="240" w:after="0"/>
        <w:ind w:left="0" w:right="0" w:firstLine="540"/>
        <w:jc w:val="both"/>
        <w:rPr/>
      </w:pPr>
      <w:r>
        <w:rPr/>
        <w:t>При этом минимальный размер субсидии не может составлять менее 100 тысяч рублей.</w:t>
      </w:r>
    </w:p>
    <w:p>
      <w:pPr>
        <w:pStyle w:val="ConsPlusNormal"/>
        <w:spacing w:before="240" w:after="0"/>
        <w:ind w:left="0" w:right="0" w:firstLine="540"/>
        <w:jc w:val="both"/>
        <w:rPr/>
      </w:pPr>
      <w:bookmarkStart w:id="31" w:name="Par267"/>
      <w:bookmarkEnd w:id="31"/>
      <w:r>
        <w:rPr/>
        <w:t>56. Решение конкурсной комиссии о признании заявителей победителями конкурса оформляется протоколом заседания конкурсной комиссии, который содержит список заявителей, рекомендованных для признания признанных победителями конкурса, и список заявителей, рекомендованных для отказа в признании их победителями конкурса. Решение конкурсной комиссии носит для Министерства рекомендательный характер.</w:t>
      </w:r>
    </w:p>
    <w:p>
      <w:pPr>
        <w:pStyle w:val="ConsPlusNormal"/>
        <w:spacing w:before="240" w:after="0"/>
        <w:ind w:left="0" w:right="0" w:firstLine="540"/>
        <w:jc w:val="both"/>
        <w:rPr/>
      </w:pPr>
      <w:r>
        <w:rPr/>
        <w:t>Протокол заседания конкурсной комиссии направляется в Министерство в течение 3 (трех) рабочих дней со дня проведения заседания конкурсной комиссии.</w:t>
      </w:r>
    </w:p>
    <w:p>
      <w:pPr>
        <w:pStyle w:val="ConsPlusNormal"/>
        <w:spacing w:before="240" w:after="0"/>
        <w:ind w:left="0" w:right="0" w:firstLine="540"/>
        <w:jc w:val="both"/>
        <w:rPr/>
      </w:pPr>
      <w:r>
        <w:rPr/>
        <w:t>Министерство принимает решение о предоставлении субсидии с учетом рекомендаций конкурсной комиссии победителям конкурса, или об отказе в предоставлении субсидии, о чем заявители уведомляются Министерством не позднее 5 рабочих дней с даты принятия такого решения Министерством.</w:t>
      </w:r>
    </w:p>
    <w:p>
      <w:pPr>
        <w:pStyle w:val="ConsPlusNormal"/>
        <w:ind w:left="0" w:right="0" w:hanging="0"/>
        <w:jc w:val="both"/>
        <w:rPr/>
      </w:pPr>
      <w:r>
        <w:rPr/>
        <w:t>(в ред. Постановления Правительства Камчатского края от 23.09.2022 N 495-П)</w:t>
      </w:r>
    </w:p>
    <w:p>
      <w:pPr>
        <w:pStyle w:val="ConsPlusNormal"/>
        <w:spacing w:before="240" w:after="0"/>
        <w:ind w:left="0" w:right="0" w:firstLine="540"/>
        <w:jc w:val="both"/>
        <w:rPr/>
      </w:pPr>
      <w:r>
        <w:rPr/>
        <w:t>57. На едином портале или на официальном сайте исполнительных органов Камчатского края на странице Министерства в сети Интернет по адресу: https://www.kamgov.ru/minecon в срок, не позднее 14-го календарного дня, следующего за днем определения конкурсной комиссией победителей конкурса Министерством размещается информация о результатах рассмотрения конкурсных заявок, включающая следующие сведения:</w:t>
      </w:r>
    </w:p>
    <w:p>
      <w:pPr>
        <w:pStyle w:val="ConsPlusNormal"/>
        <w:ind w:left="0" w:right="0" w:hanging="0"/>
        <w:jc w:val="both"/>
        <w:rPr/>
      </w:pPr>
      <w:r>
        <w:rPr/>
        <w:t>(в ред. Постановления Правительства Камчатского края от 29.12.2022 N 746-П)</w:t>
      </w:r>
    </w:p>
    <w:p>
      <w:pPr>
        <w:pStyle w:val="ConsPlusNormal"/>
        <w:spacing w:before="240" w:after="0"/>
        <w:ind w:left="0" w:right="0" w:firstLine="540"/>
        <w:jc w:val="both"/>
        <w:rPr/>
      </w:pPr>
      <w:r>
        <w:rPr/>
        <w:t>1) дата, время и место проведения рассмотрения конкурсных заявок;</w:t>
      </w:r>
    </w:p>
    <w:p>
      <w:pPr>
        <w:pStyle w:val="ConsPlusNormal"/>
        <w:spacing w:before="240" w:after="0"/>
        <w:ind w:left="0" w:right="0" w:firstLine="540"/>
        <w:jc w:val="both"/>
        <w:rPr/>
      </w:pPr>
      <w:r>
        <w:rPr/>
        <w:t>2) дата, время и место оценки конкурсных заявок участников конкурса;</w:t>
      </w:r>
    </w:p>
    <w:p>
      <w:pPr>
        <w:pStyle w:val="ConsPlusNormal"/>
        <w:spacing w:before="240" w:after="0"/>
        <w:ind w:left="0" w:right="0" w:firstLine="540"/>
        <w:jc w:val="both"/>
        <w:rPr/>
      </w:pPr>
      <w:r>
        <w:rPr/>
        <w:t>3) информация об участниках конкурса, конкурсные заявки которых были рассмотрены;</w:t>
      </w:r>
    </w:p>
    <w:p>
      <w:pPr>
        <w:pStyle w:val="ConsPlusNormal"/>
        <w:spacing w:before="240" w:after="0"/>
        <w:ind w:left="0" w:right="0" w:firstLine="540"/>
        <w:jc w:val="both"/>
        <w:rPr/>
      </w:pPr>
      <w:r>
        <w:rPr/>
        <w:t>4) информация об участниках конкурса, конкурсные заявки которых были отклонены, с указанием причин их отклонения, в том числе положений объявления о проведении конкурса, которым не соответствуют такие конкурсные заявки;</w:t>
      </w:r>
    </w:p>
    <w:p>
      <w:pPr>
        <w:pStyle w:val="ConsPlusNormal"/>
        <w:spacing w:before="240" w:after="0"/>
        <w:ind w:left="0" w:right="0" w:firstLine="540"/>
        <w:jc w:val="both"/>
        <w:rPr/>
      </w:pPr>
      <w:r>
        <w:rPr/>
        <w:t>5) последовательность оценки конкурсных заявок участников конкурса, присвоенные конкурсным заявкам участников конкурса значения по каждому из предусмотренных критериев оценки конкурсных заявок участников конкурса, принятое на основании результатов оценки указанных конкурсных заявок решение о присвоении таким конкурсным заявкам порядковых номеров;</w:t>
      </w:r>
    </w:p>
    <w:p>
      <w:pPr>
        <w:pStyle w:val="ConsPlusNormal"/>
        <w:spacing w:before="240" w:after="0"/>
        <w:ind w:left="0" w:right="0" w:firstLine="540"/>
        <w:jc w:val="both"/>
        <w:rPr/>
      </w:pPr>
      <w:r>
        <w:rPr/>
        <w:t>6) наименование получателей субсидии, с которыми заключается договор о предоставлении субсидии, и размер предоставляемой ему субсидии.</w:t>
      </w:r>
    </w:p>
    <w:p>
      <w:pPr>
        <w:pStyle w:val="ConsPlusNormal"/>
        <w:spacing w:before="240" w:after="0"/>
        <w:ind w:left="0" w:right="0" w:firstLine="540"/>
        <w:jc w:val="both"/>
        <w:rPr/>
      </w:pPr>
      <w:bookmarkStart w:id="32" w:name="Par279"/>
      <w:bookmarkEnd w:id="32"/>
      <w:r>
        <w:rPr/>
        <w:t>58. Министерство в течение 30 (тридцати) календарных дней со дня принятия решения о предоставлении субсидии заключает в государственной интегрированной информационной системе управления общественными финансами "Электронный бюджет" с победителем конкурса договор о предоставлении субсидии, на основании которого предоставляется субсидия.</w:t>
      </w:r>
    </w:p>
    <w:p>
      <w:pPr>
        <w:pStyle w:val="ConsPlusNormal"/>
        <w:ind w:left="0" w:right="0" w:hanging="0"/>
        <w:jc w:val="both"/>
        <w:rPr/>
      </w:pPr>
      <w:r>
        <w:rPr/>
        <w:t>(в ред. Постановления Правительства Камчатского края от 23.09.2022 N 495-П)</w:t>
      </w:r>
    </w:p>
    <w:p>
      <w:pPr>
        <w:pStyle w:val="ConsPlusNormal"/>
        <w:spacing w:before="240" w:after="0"/>
        <w:ind w:left="0" w:right="0" w:firstLine="540"/>
        <w:jc w:val="both"/>
        <w:rPr/>
      </w:pPr>
      <w:r>
        <w:rPr/>
        <w:t>Заключение договора о предоставлении субсидии осуществляется при условии наличия у победителя конкурса усиленной квалифицированной электронно-цифровой подписи, необходимой для подписания соглашения в государственной интегрированной информационной системе управления общественными финансами "Электронный бюджет".</w:t>
      </w:r>
    </w:p>
    <w:p>
      <w:pPr>
        <w:pStyle w:val="ConsPlusNormal"/>
        <w:spacing w:before="240" w:after="0"/>
        <w:ind w:left="0" w:right="0" w:firstLine="540"/>
        <w:jc w:val="both"/>
        <w:rPr/>
      </w:pPr>
      <w:r>
        <w:rPr/>
        <w:t>Договор о предоставлении субсидии, дополнительные соглашения к нему, в том числе соглашение о расторжении договора о предоставлении субсидии заключаются в соответствии с типовой формой, утвержденной Министерством финансов Российской Федерации.</w:t>
      </w:r>
    </w:p>
    <w:p>
      <w:pPr>
        <w:pStyle w:val="ConsPlusNormal"/>
        <w:spacing w:before="240" w:after="0"/>
        <w:ind w:left="0" w:right="0" w:firstLine="540"/>
        <w:jc w:val="both"/>
        <w:rPr/>
      </w:pPr>
      <w:bookmarkStart w:id="33" w:name="Par283"/>
      <w:bookmarkEnd w:id="33"/>
      <w:r>
        <w:rPr/>
        <w:t>59. В случае, если победитель конкурса не подписал договор о предоставлении субсидии в течение 30 (тридцати) календарных дней со дня принятия Министерством решения о предоставлении субсидии, это расценивается как уклонение победителя конкурса от заключения договора о предоставлении субсидии, в таком случае договор о предоставлении субсидии заключается со следующим победителем конкурса в порядке наибольшего количества набранных итоговых баллов.</w:t>
      </w:r>
    </w:p>
    <w:p>
      <w:pPr>
        <w:pStyle w:val="ConsPlusNormal"/>
        <w:ind w:left="0" w:right="0" w:hanging="0"/>
        <w:jc w:val="both"/>
        <w:rPr/>
      </w:pPr>
      <w:r>
        <w:rPr/>
        <w:t>(в ред. Постановления Правительства Камчатского края от 23.09.2022 N 495-П)</w:t>
      </w:r>
    </w:p>
    <w:p>
      <w:pPr>
        <w:pStyle w:val="ConsPlusNormal"/>
        <w:spacing w:before="240" w:after="0"/>
        <w:ind w:left="0" w:right="0" w:firstLine="540"/>
        <w:jc w:val="both"/>
        <w:rPr/>
      </w:pPr>
      <w:r>
        <w:rPr/>
        <w:t>60. В случае, если до заключения договора(ов) о предоставлении субсидии с победителем(лями) конкурса Министерству станут известны факты, подтверждающие недостоверность сведений и (или) документов, предоставленных победителем(лями) конкурса, договор о предоставлении субсидии не заключается.</w:t>
      </w:r>
    </w:p>
    <w:p>
      <w:pPr>
        <w:pStyle w:val="ConsPlusNormal"/>
        <w:spacing w:before="240" w:after="0"/>
        <w:ind w:left="0" w:right="0" w:firstLine="540"/>
        <w:jc w:val="both"/>
        <w:rPr/>
      </w:pPr>
      <w:r>
        <w:rPr/>
        <w:t>61. Основанием для отказа получателю субсидии в предоставлении субсидии является следующее:</w:t>
      </w:r>
    </w:p>
    <w:p>
      <w:pPr>
        <w:pStyle w:val="ConsPlusNormal"/>
        <w:spacing w:before="240" w:after="0"/>
        <w:ind w:left="0" w:right="0" w:firstLine="540"/>
        <w:jc w:val="both"/>
        <w:rPr/>
      </w:pPr>
      <w:r>
        <w:rPr/>
        <w:t xml:space="preserve">1) несоответствие представленных получателем субсидии документов </w:t>
      </w:r>
      <w:hyperlink w:anchor="Par384" w:tgtFrame="ПЕРЕЧЕНЬ ДОКУМЕНТОВ,">
        <w:r>
          <w:rPr>
            <w:color w:val="0000FF"/>
          </w:rPr>
          <w:t>приложениям 1</w:t>
        </w:r>
      </w:hyperlink>
      <w:r>
        <w:rPr/>
        <w:t xml:space="preserve"> и </w:t>
      </w:r>
      <w:hyperlink w:anchor="Par433" w:tgtFrame="ПЕРЕЧЕНЬ ДОКУМЕНТОВ,">
        <w:r>
          <w:rPr>
            <w:color w:val="0000FF"/>
          </w:rPr>
          <w:t>2</w:t>
        </w:r>
      </w:hyperlink>
      <w:r>
        <w:rPr/>
        <w:t xml:space="preserve"> к настоящему Порядку, или непредставление (представление не в полном объеме) указанных документов;</w:t>
      </w:r>
    </w:p>
    <w:p>
      <w:pPr>
        <w:pStyle w:val="ConsPlusNormal"/>
        <w:ind w:left="0" w:right="0" w:hanging="0"/>
        <w:jc w:val="both"/>
        <w:rPr/>
      </w:pPr>
      <w:r>
        <w:rPr/>
        <w:t>(в ред. Постановления Правительства Камчатского края от 23.09.2022 N 495-П)</w:t>
      </w:r>
    </w:p>
    <w:p>
      <w:pPr>
        <w:pStyle w:val="ConsPlusNormal"/>
        <w:spacing w:before="240" w:after="0"/>
        <w:ind w:left="0" w:right="0" w:firstLine="540"/>
        <w:jc w:val="both"/>
        <w:rPr/>
      </w:pPr>
      <w:r>
        <w:rPr/>
        <w:t>2) установление факта недостоверности представленной получателем субсидии информации.</w:t>
      </w:r>
    </w:p>
    <w:p>
      <w:pPr>
        <w:pStyle w:val="ConsPlusNormal"/>
        <w:spacing w:before="240" w:after="0"/>
        <w:ind w:left="0" w:right="0" w:firstLine="540"/>
        <w:jc w:val="both"/>
        <w:rPr/>
      </w:pPr>
      <w:r>
        <w:rPr/>
        <w:t>62. Утратила силу. - Постановление Правительства Камчатского края от 29.12.2022 N 746-П.</w:t>
      </w:r>
    </w:p>
    <w:p>
      <w:pPr>
        <w:pStyle w:val="ConsPlusNormal"/>
        <w:spacing w:before="240" w:after="0"/>
        <w:ind w:left="0" w:right="0" w:firstLine="540"/>
        <w:jc w:val="both"/>
        <w:rPr/>
      </w:pPr>
      <w:r>
        <w:rPr/>
        <w:t>63. Обязательными условиями предоставления субсидии, включаемыми в договор о предоставлении субсидии, являются:</w:t>
      </w:r>
    </w:p>
    <w:p>
      <w:pPr>
        <w:pStyle w:val="ConsPlusNormal"/>
        <w:spacing w:before="240" w:after="0"/>
        <w:ind w:left="0" w:right="0" w:firstLine="540"/>
        <w:jc w:val="both"/>
        <w:rPr/>
      </w:pPr>
      <w:r>
        <w:rPr/>
        <w:t>1) утратил силу. - Постановление Правительства Камчатского края от 23.09.2022 N 495-П;</w:t>
      </w:r>
    </w:p>
    <w:p>
      <w:pPr>
        <w:pStyle w:val="ConsPlusNormal"/>
        <w:spacing w:before="240" w:after="0"/>
        <w:ind w:left="0" w:right="0" w:firstLine="540"/>
        <w:jc w:val="both"/>
        <w:rPr/>
      </w:pPr>
      <w:r>
        <w:rPr/>
        <w:t>2) требование о согласовании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договоре о предоставлении субсидии;</w:t>
      </w:r>
    </w:p>
    <w:p>
      <w:pPr>
        <w:pStyle w:val="ConsPlusNormal"/>
        <w:spacing w:before="240" w:after="0"/>
        <w:ind w:left="0" w:right="0" w:firstLine="540"/>
        <w:jc w:val="both"/>
        <w:rPr/>
      </w:pPr>
      <w:r>
        <w:rPr/>
        <w:t>3) утратил силу. - Постановление Правительства Камчатского края от 23.09.2022 N 495-П;</w:t>
      </w:r>
    </w:p>
    <w:p>
      <w:pPr>
        <w:pStyle w:val="ConsPlusNormal"/>
        <w:spacing w:before="240" w:after="0"/>
        <w:ind w:left="0" w:right="0" w:firstLine="540"/>
        <w:jc w:val="both"/>
        <w:rPr/>
      </w:pPr>
      <w:r>
        <w:rPr/>
        <w:t>4) утратил силу. - Постановление Правительства Камчатского края от 23.09.2022 N 495-П;</w:t>
      </w:r>
    </w:p>
    <w:p>
      <w:pPr>
        <w:pStyle w:val="ConsPlusNormal"/>
        <w:spacing w:before="240" w:after="0"/>
        <w:ind w:left="0" w:right="0" w:firstLine="540"/>
        <w:jc w:val="both"/>
        <w:rPr/>
      </w:pPr>
      <w:r>
        <w:rPr/>
        <w:t>5) запрет на направление средств субсидии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pPr>
        <w:pStyle w:val="ConsPlusNormal"/>
        <w:spacing w:before="240" w:after="0"/>
        <w:ind w:left="0" w:right="0" w:firstLine="540"/>
        <w:jc w:val="both"/>
        <w:rPr/>
      </w:pPr>
      <w:r>
        <w:rPr/>
        <w:t>6) установление результатов предоставления субсидии;</w:t>
      </w:r>
    </w:p>
    <w:p>
      <w:pPr>
        <w:pStyle w:val="ConsPlusNormal"/>
        <w:spacing w:before="240" w:after="0"/>
        <w:ind w:left="0" w:right="0" w:firstLine="540"/>
        <w:jc w:val="both"/>
        <w:rPr/>
      </w:pPr>
      <w:r>
        <w:rPr/>
        <w:t>7) установление порядка и сроков предоставления получателем субсидии отчетности о достижении результатов предоставления субсидии, об осуществлении расходов по формам, определенным типовыми формами соглашений, установленными Министерства финансов Российской Федерации;</w:t>
      </w:r>
    </w:p>
    <w:p>
      <w:pPr>
        <w:pStyle w:val="ConsPlusNormal"/>
        <w:spacing w:before="240" w:after="0"/>
        <w:ind w:left="0" w:right="0" w:firstLine="540"/>
        <w:jc w:val="both"/>
        <w:rPr/>
      </w:pPr>
      <w:r>
        <w:rPr/>
        <w:t>8) допускается перераспределение средств субсидии между статьями сметы расходов в пределах общей суммы сметы;</w:t>
      </w:r>
    </w:p>
    <w:p>
      <w:pPr>
        <w:pStyle w:val="ConsPlusNormal"/>
        <w:ind w:left="0" w:right="0" w:hanging="0"/>
        <w:jc w:val="both"/>
        <w:rPr/>
      </w:pPr>
      <w:r>
        <w:rPr/>
        <w:t>(п. 8 в ред. Постановления Правительства Камчатского края от 29.12.2022 N 746-П)</w:t>
      </w:r>
    </w:p>
    <w:p>
      <w:pPr>
        <w:pStyle w:val="ConsPlusNormal"/>
        <w:spacing w:before="240" w:after="0"/>
        <w:ind w:left="0" w:right="0" w:firstLine="540"/>
        <w:jc w:val="both"/>
        <w:rPr/>
      </w:pPr>
      <w:r>
        <w:rPr/>
        <w:t xml:space="preserve">9) обязательство получателя субсидии по включению в договоры (соглашения), заключенные в целях исполнения обязательств по договору о предоставлении субсидии, положений о порядке и сроках возврата указанными лицами средств, полученных на основании договоров, заключенных с получателем субсидии, предусмотренных </w:t>
      </w:r>
      <w:hyperlink w:anchor="Par363" w:tgtFrame="81. В случае выявления, в том числе по фактам проверок, проведенных Министерством и органами государственного финансового контроля в соответствии с частью 71 настоящего Порядка, лица, являющиеся поставщиками (подрядчиками, исполнителями) по договорам (соглашениям), заключенным в целях исполнения обязательств по договорам о предоставлении субсидий, получившие средства на основании договоров, заключенных с получателем субсидии, обязаны возвратить в сроки, не превышающие сроки, указанные в части 72 настояще...">
        <w:r>
          <w:rPr>
            <w:color w:val="0000FF"/>
          </w:rPr>
          <w:t>частью 81</w:t>
        </w:r>
      </w:hyperlink>
      <w:r>
        <w:rPr/>
        <w:t xml:space="preserve"> настоящего Порядка.</w:t>
      </w:r>
    </w:p>
    <w:p>
      <w:pPr>
        <w:pStyle w:val="ConsPlusNormal"/>
        <w:ind w:left="0" w:right="0" w:hanging="0"/>
        <w:jc w:val="both"/>
        <w:rPr/>
      </w:pPr>
      <w:r>
        <w:rPr/>
        <w:t>(п. 9 введен Постановлением Правительства Камчатского края от 23.09.2022 N 495-П)</w:t>
      </w:r>
    </w:p>
    <w:p>
      <w:pPr>
        <w:pStyle w:val="ConsPlusNormal"/>
        <w:spacing w:before="240" w:after="0"/>
        <w:ind w:left="0" w:right="0" w:firstLine="540"/>
        <w:jc w:val="both"/>
        <w:rPr/>
      </w:pPr>
      <w:r>
        <w:rPr/>
        <w:t>63.1. Обязательными условиями предоставления субсидии, включаемыми в договоры о предоставлении субсидии и в договоры, заключенные в целях исполнения обязательств по договорам о предоставлении субсидий, являются:</w:t>
      </w:r>
    </w:p>
    <w:p>
      <w:pPr>
        <w:pStyle w:val="ConsPlusNormal"/>
        <w:spacing w:before="240" w:after="0"/>
        <w:ind w:left="0" w:right="0" w:firstLine="540"/>
        <w:jc w:val="both"/>
        <w:rPr/>
      </w:pPr>
      <w:r>
        <w:rPr/>
        <w:t>1) согласие соответственно получателя субсидии и лиц, являющихся поставщиками (подрядчиками, исполнителями) по договорам, заключенным в целях исполнения обязательств по договорам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ими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финансового контроля проверок в соответствии со статьями 268.1 и 269.2 Бюджетного кодекса Российской Федерации;</w:t>
      </w:r>
    </w:p>
    <w:p>
      <w:pPr>
        <w:pStyle w:val="ConsPlusNormal"/>
        <w:spacing w:before="240" w:after="0"/>
        <w:ind w:left="0" w:right="0" w:firstLine="540"/>
        <w:jc w:val="both"/>
        <w:rPr/>
      </w:pPr>
      <w:r>
        <w:rPr/>
        <w:t>2) запрет приобретения получателями субсидий, а также иными юридическими лицами, получающими средства на основании договоров, заключенных с получателями субсидий, за счет полученных из краевого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pPr>
        <w:pStyle w:val="ConsPlusNormal"/>
        <w:ind w:left="0" w:right="0" w:hanging="0"/>
        <w:jc w:val="both"/>
        <w:rPr/>
      </w:pPr>
      <w:r>
        <w:rPr/>
        <w:t>(часть 63.1 введена Постановлением Правительства Камчатского края от 23.09.2022 N 495-П)</w:t>
      </w:r>
    </w:p>
    <w:p>
      <w:pPr>
        <w:pStyle w:val="ConsPlusNormal"/>
        <w:spacing w:before="240" w:after="0"/>
        <w:ind w:left="0" w:right="0" w:firstLine="540"/>
        <w:jc w:val="both"/>
        <w:rPr/>
      </w:pPr>
      <w:r>
        <w:rPr/>
        <w:t>64. Утратила силу. - Постановление Правительства Камчатского края от 23.09.2022 N 495-П.</w:t>
      </w:r>
    </w:p>
    <w:p>
      <w:pPr>
        <w:pStyle w:val="ConsPlusNormal"/>
        <w:spacing w:before="240" w:after="0"/>
        <w:ind w:left="0" w:right="0" w:firstLine="540"/>
        <w:jc w:val="both"/>
        <w:rPr/>
      </w:pPr>
      <w:r>
        <w:rPr/>
        <w:t>65. Утратила силу. - Постановление Правительства Камчатского края от 23.09.2022 N 495-П.</w:t>
      </w:r>
    </w:p>
    <w:p>
      <w:pPr>
        <w:pStyle w:val="ConsPlusNormal"/>
        <w:spacing w:before="240" w:after="0"/>
        <w:ind w:left="0" w:right="0" w:firstLine="540"/>
        <w:jc w:val="both"/>
        <w:rPr/>
      </w:pPr>
      <w:r>
        <w:rPr/>
        <w:t>66. Утратила силу. - Постановление Правительства Камчатского края от 23.09.2022 N 495-П.</w:t>
      </w:r>
    </w:p>
    <w:p>
      <w:pPr>
        <w:pStyle w:val="ConsPlusNormal"/>
        <w:spacing w:before="240" w:after="0"/>
        <w:ind w:left="0" w:right="0" w:firstLine="540"/>
        <w:jc w:val="both"/>
        <w:rPr/>
      </w:pPr>
      <w:r>
        <w:rPr/>
        <w:t>67. Субсидии предоставляются в соответствии с договором о предоставлении субсидии путем перечисления денежных средств с лицевого счета Министерства на расчетный счет победителя конкурса.</w:t>
      </w:r>
    </w:p>
    <w:p>
      <w:pPr>
        <w:pStyle w:val="ConsPlusNormal"/>
        <w:ind w:left="0" w:right="0" w:hanging="0"/>
        <w:jc w:val="both"/>
        <w:rPr/>
      </w:pPr>
      <w:r>
        <w:rPr/>
        <w:t>(часть 67 в ред. Постановления Правительства Камчатского края от 23.09.2022 N 495-П)</w:t>
      </w:r>
    </w:p>
    <w:p>
      <w:pPr>
        <w:pStyle w:val="ConsPlusNormal"/>
        <w:spacing w:before="240" w:after="0"/>
        <w:ind w:left="0" w:right="0" w:firstLine="540"/>
        <w:jc w:val="both"/>
        <w:rPr/>
      </w:pPr>
      <w:r>
        <w:rPr/>
        <w:t>68. Министерство перечисляет субсидию на расчетный счет получателя субсидии, реквизиты которого указаны в договоре о предоставлении субсидии, в течение не позднее 10 рабочего дня следующего за днем заключения договора о предоставлении субсидии.</w:t>
      </w:r>
    </w:p>
    <w:p>
      <w:pPr>
        <w:pStyle w:val="ConsPlusNormal"/>
        <w:ind w:left="0" w:right="0" w:hanging="0"/>
        <w:jc w:val="both"/>
        <w:rPr/>
      </w:pPr>
      <w:r>
        <w:rPr/>
        <w:t>(в ред. Постановления Правительства Камчатского края от 23.09.2022 N 495-П)</w:t>
      </w:r>
    </w:p>
    <w:p>
      <w:pPr>
        <w:pStyle w:val="ConsPlusNormal"/>
        <w:spacing w:before="240" w:after="0"/>
        <w:ind w:left="0" w:right="0" w:firstLine="540"/>
        <w:jc w:val="both"/>
        <w:rPr/>
      </w:pPr>
      <w:bookmarkStart w:id="34" w:name="Par314"/>
      <w:bookmarkEnd w:id="34"/>
      <w:r>
        <w:rPr/>
        <w:t>69. Результатом предоставления субсидии является реализация получателем субсидии не менее 1 (одного) проекта согласно реализуемому бизнес-плану в сфере предпринимательской деятельности в течение 3 лет с даты заключения договора о предоставлении субсидии. Значения результата и точная дата завершения указываются в договоре о предоставлении субсидии.</w:t>
      </w:r>
    </w:p>
    <w:p>
      <w:pPr>
        <w:pStyle w:val="ConsPlusNormal"/>
        <w:ind w:left="0" w:right="0" w:hanging="0"/>
        <w:jc w:val="both"/>
        <w:rPr/>
      </w:pPr>
      <w:r>
        <w:rPr/>
        <w:t>(в ред. Постановлений Правительства Камчатского края от 23.09.2022 N 495-П, от 29.12.2022 N 746-П)</w:t>
      </w:r>
    </w:p>
    <w:p>
      <w:pPr>
        <w:pStyle w:val="ConsPlusNormal"/>
        <w:spacing w:before="240" w:after="0"/>
        <w:ind w:left="0" w:right="0" w:firstLine="540"/>
        <w:jc w:val="both"/>
        <w:rPr/>
      </w:pPr>
      <w:bookmarkStart w:id="35" w:name="Par316"/>
      <w:bookmarkEnd w:id="35"/>
      <w:r>
        <w:rPr/>
        <w:t>В случае возникновения в 2022 году обстоятельств, приводящих к невозможности достижения значения результатов предоставления субсидии, в целях достижения которых предоставляется субсидия, в сроки, определенные договором о предоставлении субсидии, Министерство по согласованию с получателем субсидии вправе принять решение о внесении изменений в договор о предоставлении субсидии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бюджетных средств вправе принять решение об уменьшении значения результата предоставления субсидии.</w:t>
      </w:r>
    </w:p>
    <w:p>
      <w:pPr>
        <w:pStyle w:val="ConsPlusNormal"/>
        <w:spacing w:before="240" w:after="0"/>
        <w:ind w:left="0" w:right="0" w:firstLine="540"/>
        <w:jc w:val="both"/>
        <w:rPr/>
      </w:pPr>
      <w:r>
        <w:rPr/>
        <w:t xml:space="preserve">Министерство, принявшее решение, предусмотренное </w:t>
      </w:r>
      <w:hyperlink w:anchor="Par316" w:tgtFrame="В случае возникновения в 2022 году обстоятельств, приводящих к невозможности достижения значения результатов предоставления субсидии, в целях достижения которых предоставляется субсидия, в сроки, определенные договором о предоставлении субсидии, Министерство по согласованию с получателем субсидии вправе принять решение о внесении изменений в договор о предоставлении субсидии в части продления сроков достижения результатов предоставления субсидии (но не более чем на 24 месяца) без изменения размера субсид...">
        <w:r>
          <w:rPr>
            <w:color w:val="0000FF"/>
          </w:rPr>
          <w:t>абзацем вторым настоящей части</w:t>
        </w:r>
      </w:hyperlink>
      <w:r>
        <w:rPr/>
        <w:t>, обеспечивает включение соответствующих положений в договор о предоставлении субсидии.</w:t>
      </w:r>
    </w:p>
    <w:p>
      <w:pPr>
        <w:pStyle w:val="ConsPlusNormal"/>
        <w:spacing w:before="240" w:after="0"/>
        <w:ind w:left="0" w:right="0" w:firstLine="540"/>
        <w:jc w:val="both"/>
        <w:rPr/>
      </w:pPr>
      <w:r>
        <w:rPr/>
        <w:t>В случае необходимости согласования новых условий по договору о предоставлении субсидии, решение принимается Министерством с учетом рекомендаций рабочей группы, в том числе при необходимости привлекаются представители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договора. Решение рабочей группы оформляется протоколом и носит рекомендательный характер для Министерства.</w:t>
      </w:r>
    </w:p>
    <w:p>
      <w:pPr>
        <w:pStyle w:val="ConsPlusNormal"/>
        <w:ind w:left="0" w:right="0" w:hanging="0"/>
        <w:jc w:val="both"/>
        <w:rPr/>
      </w:pPr>
      <w:r>
        <w:rPr/>
        <w:t>(абзац введен Постановлением Правительства Камчатского края от 23.09.2022 N 495-П)</w:t>
      </w:r>
    </w:p>
    <w:p>
      <w:pPr>
        <w:pStyle w:val="ConsPlusNormal"/>
        <w:spacing w:before="240" w:after="0"/>
        <w:ind w:left="0" w:right="0" w:firstLine="540"/>
        <w:jc w:val="both"/>
        <w:rPr/>
      </w:pPr>
      <w:r>
        <w:rPr/>
        <w:t>70. Получатель субсидии представляет в Министерство через Центр:</w:t>
      </w:r>
    </w:p>
    <w:p>
      <w:pPr>
        <w:pStyle w:val="ConsPlusNormal"/>
        <w:ind w:left="0" w:right="0" w:hanging="0"/>
        <w:jc w:val="both"/>
        <w:rPr/>
      </w:pPr>
      <w:r>
        <w:rPr/>
        <w:t>(в ред. Постановления Правительства Камчатского края от 23.09.2022 N 495-П)</w:t>
      </w:r>
    </w:p>
    <w:p>
      <w:pPr>
        <w:pStyle w:val="ConsPlusNormal"/>
        <w:spacing w:before="240" w:after="0"/>
        <w:ind w:left="0" w:right="0" w:firstLine="540"/>
        <w:jc w:val="both"/>
        <w:rPr/>
      </w:pPr>
      <w:r>
        <w:rPr/>
        <w:t>1) отчет об осуществлении расходов, источником финансового обеспечения которых является субсидия (далее - отчет о целевом использовании средств субсидии), ежеквартально не позднее 15 (пятнадцатого) числа месяца, следующего за отчетным кварталом, по формам, установленными в соответствии с типовыми формами соглашений, установленными Министерством финансов Российской Федерации;</w:t>
      </w:r>
    </w:p>
    <w:p>
      <w:pPr>
        <w:pStyle w:val="ConsPlusNormal"/>
        <w:spacing w:before="240" w:after="0"/>
        <w:ind w:left="0" w:right="0" w:firstLine="540"/>
        <w:jc w:val="both"/>
        <w:rPr/>
      </w:pPr>
      <w:r>
        <w:rPr/>
        <w:t xml:space="preserve">2) отчет о достижении результата предоставления субсидии, указанного в </w:t>
      </w:r>
      <w:hyperlink w:anchor="Par314" w:tgtFrame="69. Результатом предоставления субсидии является реализация получателем субсидии не менее 1 (одного) проекта согласно реализуемому бизнес-плану в сфере предпринимательской деятельности в течение 3 лет с даты заключения договора о предоставлении субсидии. Значения результата и точная дата завершения указываются в договоре о предоставлении субсидии.">
        <w:r>
          <w:rPr>
            <w:color w:val="0000FF"/>
          </w:rPr>
          <w:t>части 69</w:t>
        </w:r>
      </w:hyperlink>
      <w:r>
        <w:rPr/>
        <w:t xml:space="preserve"> настоящего Порядка, ежегодно не позднее 1 апреля года, следующего за годом заключения соглашения, по формам, установленными в соответствии с типовыми формами соглашений, установленными Министерством финансов Российской Федерации;</w:t>
      </w:r>
    </w:p>
    <w:p>
      <w:pPr>
        <w:pStyle w:val="ConsPlusNormal"/>
        <w:spacing w:before="240" w:after="0"/>
        <w:ind w:left="0" w:right="0" w:firstLine="540"/>
        <w:jc w:val="both"/>
        <w:rPr/>
      </w:pPr>
      <w:r>
        <w:rPr/>
        <w:t>3) утратил силу. - Постановление Правительства Камчатского края от 23.09.2022 N 495-П;</w:t>
      </w:r>
    </w:p>
    <w:p>
      <w:pPr>
        <w:pStyle w:val="ConsPlusNormal"/>
        <w:spacing w:before="240" w:after="0"/>
        <w:ind w:left="0" w:right="0" w:firstLine="540"/>
        <w:jc w:val="both"/>
        <w:rPr/>
      </w:pPr>
      <w:r>
        <w:rPr/>
        <w:t>4) информацию о финансово-экономических показателях своей деятельности ежегодно в течение 3 (трех) лет, начиная с года, следующего за годом предоставления субсидии по форме, утвержденной Министерством и указанные в договоре о предоставлении субсидии.</w:t>
      </w:r>
    </w:p>
    <w:p>
      <w:pPr>
        <w:pStyle w:val="ConsPlusNormal"/>
        <w:spacing w:before="240" w:after="0"/>
        <w:ind w:left="0" w:right="0" w:firstLine="540"/>
        <w:jc w:val="both"/>
        <w:rPr/>
      </w:pPr>
      <w:bookmarkStart w:id="36" w:name="Par326"/>
      <w:bookmarkEnd w:id="36"/>
      <w:r>
        <w:rPr/>
        <w:t>71. Министерство осуществляет в отношении получателя субсидии, а также лиц, являющихся поставщиками (подрядчиками, исполнителями) по договорам (соглашениям), заключенным в целях исполнения обязательств по договорам о предоставлении субсидий, проверку соблюдения ими порядка и условий предоставления субсидии, в том числе в части достижения результатов ее предоставления.</w:t>
      </w:r>
    </w:p>
    <w:p>
      <w:pPr>
        <w:pStyle w:val="ConsPlusNormal"/>
        <w:spacing w:before="240" w:after="0"/>
        <w:ind w:left="0" w:right="0" w:firstLine="540"/>
        <w:jc w:val="both"/>
        <w:rPr/>
      </w:pPr>
      <w:r>
        <w:rPr/>
        <w:t>Органы государственного финансового контроля осуществляют проверку в соответствии со статьями 268.1 и 269.2 Бюджетного кодекса Российской Федерации.</w:t>
      </w:r>
    </w:p>
    <w:p>
      <w:pPr>
        <w:pStyle w:val="ConsPlusNormal"/>
        <w:ind w:left="0" w:right="0" w:hanging="0"/>
        <w:jc w:val="both"/>
        <w:rPr/>
      </w:pPr>
      <w:r>
        <w:rPr/>
        <w:t>(часть 71 в ред. Постановления Правительства Камчатского края от 23.09.2022 N 495-П)</w:t>
      </w:r>
    </w:p>
    <w:p>
      <w:pPr>
        <w:pStyle w:val="ConsPlusNormal"/>
        <w:spacing w:before="240" w:after="0"/>
        <w:ind w:left="0" w:right="0" w:firstLine="540"/>
        <w:jc w:val="both"/>
        <w:rPr/>
      </w:pPr>
      <w:r>
        <w:rPr/>
        <w:t>71.1.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pPr>
        <w:pStyle w:val="ConsPlusNormal"/>
        <w:ind w:left="0" w:right="0" w:hanging="0"/>
        <w:jc w:val="both"/>
        <w:rPr/>
      </w:pPr>
      <w:r>
        <w:rPr/>
        <w:t>(часть 71.1 в ред. Постановления Правительства Камчатского края от 15.06.2023 N 333-П)</w:t>
      </w:r>
    </w:p>
    <w:p>
      <w:pPr>
        <w:pStyle w:val="ConsPlusNormal"/>
        <w:spacing w:before="240" w:after="0"/>
        <w:ind w:left="0" w:right="0" w:firstLine="540"/>
        <w:jc w:val="both"/>
        <w:rPr/>
      </w:pPr>
      <w:bookmarkStart w:id="37" w:name="Par331"/>
      <w:bookmarkEnd w:id="37"/>
      <w:r>
        <w:rPr/>
        <w:t xml:space="preserve">72. В случае выявления нарушения, в том числе по фактам проверок, проведенных Министерством и органами государственного финансового контроля в соответствии с </w:t>
      </w:r>
      <w:hyperlink w:anchor="Par326" w:tgtFrame="71. Министерство осуществляет в отношении получателя субсидии, а также лиц, являющихся поставщиками (подрядчиками, исполнителями) по договорам (соглашениям), заключенным в целях исполнения обязательств по договорам о предоставлении субсидий, проверку соблюдения ими порядка и условий предоставления субсидии, в том числе в части достижения результатов ее предоставления.">
        <w:r>
          <w:rPr>
            <w:color w:val="0000FF"/>
          </w:rPr>
          <w:t>частью 71</w:t>
        </w:r>
      </w:hyperlink>
      <w:r>
        <w:rPr/>
        <w:t xml:space="preserve"> настоящего Порядка, получатель субсидии обязан возвратить денежные средства в краевой бюджет в следующем порядке и сроки:</w:t>
      </w:r>
    </w:p>
    <w:p>
      <w:pPr>
        <w:pStyle w:val="ConsPlusNormal"/>
        <w:ind w:left="0" w:right="0" w:hanging="0"/>
        <w:jc w:val="both"/>
        <w:rPr/>
      </w:pPr>
      <w:r>
        <w:rPr/>
        <w:t>(в ред. Постановления Правительства Камчатского края от 23.09.2022 N 495-П)</w:t>
      </w:r>
    </w:p>
    <w:p>
      <w:pPr>
        <w:pStyle w:val="ConsPlusNormal"/>
        <w:spacing w:before="240" w:after="0"/>
        <w:ind w:left="0" w:right="0" w:firstLine="540"/>
        <w:jc w:val="both"/>
        <w:rPr/>
      </w:pPr>
      <w:r>
        <w:rPr/>
        <w:t>1) в случае выявления нарушения органом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pPr>
        <w:pStyle w:val="ConsPlusNormal"/>
        <w:spacing w:before="240" w:after="0"/>
        <w:ind w:left="0" w:right="0" w:firstLine="540"/>
        <w:jc w:val="both"/>
        <w:rPr/>
      </w:pPr>
      <w:bookmarkStart w:id="38" w:name="Par334"/>
      <w:bookmarkEnd w:id="38"/>
      <w:r>
        <w:rPr/>
        <w:t>2) в случае выявления нарушения Министерством - в течение 20 (двадцати) рабочих дней со дня получения требования Министерства.</w:t>
      </w:r>
    </w:p>
    <w:p>
      <w:pPr>
        <w:pStyle w:val="ConsPlusNormal"/>
        <w:spacing w:before="240" w:after="0"/>
        <w:ind w:left="0" w:right="0" w:firstLine="540"/>
        <w:jc w:val="both"/>
        <w:rPr/>
      </w:pPr>
      <w:r>
        <w:rPr/>
        <w:t xml:space="preserve">73. Письменное требование о возврате субсидии направляется Министерством получателю субсидии в течение 15 (пятнадцати) рабочих дней со дня выявления нарушений, указанных в </w:t>
      </w:r>
      <w:hyperlink w:anchor="Par334" w:tgtFrame="2) в случае выявления нарушения Министерством - в течение 20 (двадцати) рабочих дней со дня получения требования Министерства.">
        <w:r>
          <w:rPr>
            <w:color w:val="0000FF"/>
          </w:rPr>
          <w:t>пункте 2 части 72</w:t>
        </w:r>
      </w:hyperlink>
      <w:r>
        <w:rPr/>
        <w:t xml:space="preserve"> настоящего Порядка.</w:t>
      </w:r>
    </w:p>
    <w:p>
      <w:pPr>
        <w:pStyle w:val="ConsPlusNormal"/>
        <w:ind w:left="0" w:right="0" w:hanging="0"/>
        <w:jc w:val="both"/>
        <w:rPr/>
      </w:pPr>
      <w:r>
        <w:rPr/>
        <w:t>(в ред. Постановления Правительства Камчатского края от 23.09.2022 N 495-П)</w:t>
      </w:r>
    </w:p>
    <w:p>
      <w:pPr>
        <w:pStyle w:val="ConsPlusNormal"/>
        <w:spacing w:before="240" w:after="0"/>
        <w:ind w:left="0" w:right="0" w:firstLine="540"/>
        <w:jc w:val="both"/>
        <w:rPr/>
      </w:pPr>
      <w:r>
        <w:rPr/>
        <w:t>74. Получатель субсидии, обязан возвратить средства субсидии в краевой бюджет в следующих размерах:</w:t>
      </w:r>
    </w:p>
    <w:p>
      <w:pPr>
        <w:pStyle w:val="ConsPlusNormal"/>
        <w:ind w:left="0" w:right="0" w:hanging="0"/>
        <w:jc w:val="both"/>
        <w:rPr/>
      </w:pPr>
      <w:r>
        <w:rPr/>
        <w:t>(в ред. Постановления Правительства Камчатского края от 23.09.2022 N 495-П)</w:t>
      </w:r>
    </w:p>
    <w:p>
      <w:pPr>
        <w:pStyle w:val="ConsPlusNormal"/>
        <w:spacing w:before="240" w:after="0"/>
        <w:ind w:left="0" w:right="0" w:firstLine="540"/>
        <w:jc w:val="both"/>
        <w:rPr/>
      </w:pPr>
      <w:r>
        <w:rPr/>
        <w:t>1) в случае нарушения целей предоставления субсидии - в размере нецелевого использования средств субсидии;</w:t>
      </w:r>
    </w:p>
    <w:p>
      <w:pPr>
        <w:pStyle w:val="ConsPlusNormal"/>
        <w:spacing w:before="240" w:after="0"/>
        <w:ind w:left="0" w:right="0" w:firstLine="540"/>
        <w:jc w:val="both"/>
        <w:rPr/>
      </w:pPr>
      <w:r>
        <w:rPr/>
        <w:t>2) в случае нарушения условий и порядка предоставления субсидии - в полном объеме;</w:t>
      </w:r>
    </w:p>
    <w:p>
      <w:pPr>
        <w:pStyle w:val="ConsPlusNormal"/>
        <w:spacing w:before="240" w:after="0"/>
        <w:ind w:left="0" w:right="0" w:firstLine="540"/>
        <w:jc w:val="both"/>
        <w:rPr/>
      </w:pPr>
      <w:r>
        <w:rPr/>
        <w:t>3) в случае недостижения значения результата предоставления субсидии, субсидия подлежит возврату в краевой бюджет на лицевой счет Министерства - в размере, определяемом по формуле:</w:t>
      </w:r>
    </w:p>
    <w:p>
      <w:pPr>
        <w:pStyle w:val="ConsPlusNormal"/>
        <w:ind w:left="0" w:right="0" w:firstLine="540"/>
        <w:jc w:val="both"/>
        <w:rPr/>
      </w:pPr>
      <w:r>
        <w:rPr/>
      </w:r>
    </w:p>
    <w:p>
      <w:pPr>
        <w:pStyle w:val="ConsPlusNormal"/>
        <w:ind w:left="0" w:right="0" w:hanging="0"/>
        <w:jc w:val="center"/>
        <w:rPr/>
      </w:pPr>
      <w:r>
        <w:rPr/>
        <w:drawing>
          <wp:inline distT="0" distB="0" distL="0" distR="0">
            <wp:extent cx="2731135" cy="73533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3"/>
                    <a:stretch>
                      <a:fillRect/>
                    </a:stretch>
                  </pic:blipFill>
                  <pic:spPr bwMode="auto">
                    <a:xfrm>
                      <a:off x="0" y="0"/>
                      <a:ext cx="2731135" cy="735330"/>
                    </a:xfrm>
                    <a:prstGeom prst="rect">
                      <a:avLst/>
                    </a:prstGeom>
                  </pic:spPr>
                </pic:pic>
              </a:graphicData>
            </a:graphic>
          </wp:inline>
        </w:drawing>
      </w:r>
      <w:r>
        <w:rPr/>
        <w:t>, где</w:t>
      </w:r>
    </w:p>
    <w:p>
      <w:pPr>
        <w:pStyle w:val="ConsPlusNormal"/>
        <w:ind w:left="0" w:right="0" w:firstLine="540"/>
        <w:jc w:val="both"/>
        <w:rPr/>
      </w:pPr>
      <w:r>
        <w:rPr/>
      </w:r>
    </w:p>
    <w:p>
      <w:pPr>
        <w:pStyle w:val="ConsPlusNormal"/>
        <w:ind w:left="0" w:right="0" w:firstLine="540"/>
        <w:jc w:val="both"/>
        <w:rPr/>
      </w:pPr>
      <w:r>
        <w:rPr/>
        <w:t>V</w:t>
      </w:r>
      <w:r>
        <w:rPr>
          <w:vertAlign w:val="subscript"/>
        </w:rPr>
        <w:t>возврата</w:t>
      </w:r>
      <w:r>
        <w:rPr/>
        <w:t xml:space="preserve"> - размер субсидии, подлежащей возврату;</w:t>
      </w:r>
    </w:p>
    <w:p>
      <w:pPr>
        <w:pStyle w:val="ConsPlusNormal"/>
        <w:spacing w:before="240" w:after="0"/>
        <w:ind w:left="0" w:right="0" w:firstLine="540"/>
        <w:jc w:val="both"/>
        <w:rPr/>
      </w:pPr>
      <w:r>
        <w:rPr/>
        <w:t>V</w:t>
      </w:r>
      <w:r>
        <w:rPr>
          <w:vertAlign w:val="subscript"/>
        </w:rPr>
        <w:t>субсидии</w:t>
      </w:r>
      <w:r>
        <w:rPr/>
        <w:t xml:space="preserve"> - размер субсидии, предоставленной заявителю;</w:t>
      </w:r>
    </w:p>
    <w:p>
      <w:pPr>
        <w:pStyle w:val="ConsPlusNormal"/>
        <w:spacing w:before="240" w:after="0"/>
        <w:ind w:left="0" w:right="0" w:firstLine="540"/>
        <w:jc w:val="both"/>
        <w:rPr/>
      </w:pPr>
      <w:r>
        <w:rPr/>
        <w:t>S</w:t>
      </w:r>
      <w:r>
        <w:rPr>
          <w:vertAlign w:val="subscript"/>
        </w:rPr>
        <w:t>фактi</w:t>
      </w:r>
      <w:r>
        <w:rPr/>
        <w:t xml:space="preserve"> - фактически достигнутое значение i-го результата предоставления субсидии, установленного договором;</w:t>
      </w:r>
    </w:p>
    <w:p>
      <w:pPr>
        <w:pStyle w:val="ConsPlusNormal"/>
        <w:spacing w:before="240" w:after="0"/>
        <w:ind w:left="0" w:right="0" w:firstLine="540"/>
        <w:jc w:val="both"/>
        <w:rPr/>
      </w:pPr>
      <w:r>
        <w:rPr/>
        <w:t>S</w:t>
      </w:r>
      <w:r>
        <w:rPr>
          <w:vertAlign w:val="subscript"/>
        </w:rPr>
        <w:t>планi</w:t>
      </w:r>
      <w:r>
        <w:rPr/>
        <w:t xml:space="preserve"> - плановое значение i-го результата предоставления субсидии, установленного договором;</w:t>
      </w:r>
    </w:p>
    <w:p>
      <w:pPr>
        <w:pStyle w:val="ConsPlusNormal"/>
        <w:spacing w:before="240" w:after="0"/>
        <w:ind w:left="0" w:right="0" w:firstLine="540"/>
        <w:jc w:val="both"/>
        <w:rPr/>
      </w:pPr>
      <w:r>
        <w:rPr/>
        <w:t>m - количество недостигнутых результатов предоставления субсидии, установленных договором;</w:t>
      </w:r>
    </w:p>
    <w:p>
      <w:pPr>
        <w:pStyle w:val="ConsPlusNormal"/>
        <w:spacing w:before="240" w:after="0"/>
        <w:ind w:left="0" w:right="0" w:firstLine="540"/>
        <w:jc w:val="both"/>
        <w:rPr/>
      </w:pPr>
      <w:r>
        <w:rPr/>
        <w:t>n - общее количество результатов предоставления субсидии, установленных договором.</w:t>
      </w:r>
    </w:p>
    <w:p>
      <w:pPr>
        <w:pStyle w:val="ConsPlusNormal"/>
        <w:spacing w:before="240" w:after="0"/>
        <w:ind w:left="0" w:right="0" w:firstLine="540"/>
        <w:jc w:val="both"/>
        <w:rPr/>
      </w:pPr>
      <w:r>
        <w:rPr/>
        <w:t xml:space="preserve">75. Остаток субсидии, неиспользованный в отчетном финансовом году, может быть использован получателем субсидии в очередном финансовом году на цели, указанные в </w:t>
      </w:r>
      <w:hyperlink w:anchor="Par47" w:tgtFrame="1. Настоящий Порядок регламентирует вопросы предоставления в 2022 - 2024 годах грантов в форме субсидий индивидуальным предпринимателям в возрасте до 25 лет включительно и юридическим лицам,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сведения о которых внесены в единый реестр субъектов малого и среднего предпринимательства (далее - СМСП, получатель субсидии), в целях фин...">
        <w:r>
          <w:rPr>
            <w:color w:val="0000FF"/>
          </w:rPr>
          <w:t>части 1</w:t>
        </w:r>
      </w:hyperlink>
      <w:r>
        <w:rPr/>
        <w:t xml:space="preserve"> настоящего Порядка, при принятии Министерством по согласованию с Министерством финансов Камчатского края, в порядке, определенном Правительством Камчатского края, решения о наличии потребности в указанных средствах и включении соответствующих положений в договор. Получатель субсидии предоставляет заявление о потребности в данных средствах в следующем финансовом году в Министерство через Центр не позднее 20 декабря текущего года.</w:t>
      </w:r>
    </w:p>
    <w:p>
      <w:pPr>
        <w:pStyle w:val="ConsPlusNormal"/>
        <w:spacing w:before="240" w:after="0"/>
        <w:ind w:left="0" w:right="0" w:firstLine="540"/>
        <w:jc w:val="both"/>
        <w:rPr/>
      </w:pPr>
      <w:r>
        <w:rPr/>
        <w:t>Министерство уведомляет о принятом решении получателя субсидии в течение 7 рабочих дней со дня принятия такого решения посредством почтового отправления, или на электронный адрес электронной почты, или иным способом, подтверждающим его уведомление.</w:t>
      </w:r>
    </w:p>
    <w:p>
      <w:pPr>
        <w:pStyle w:val="ConsPlusNormal"/>
        <w:spacing w:before="240" w:after="0"/>
        <w:ind w:left="0" w:right="0" w:firstLine="540"/>
        <w:jc w:val="both"/>
        <w:rPr/>
      </w:pPr>
      <w:r>
        <w:rPr/>
        <w:t>При отрицательном решении по заявлению получателя субсидии, Министерство уведомляет получателя субсидии в течение 3 рабочих дней со дня принятия такого решения посредством почтового отправления, или на электронный адрес электронной почты, или иным способом, подтверждающим его уведомление.</w:t>
      </w:r>
    </w:p>
    <w:p>
      <w:pPr>
        <w:pStyle w:val="ConsPlusNormal"/>
        <w:ind w:left="0" w:right="0" w:hanging="0"/>
        <w:jc w:val="both"/>
        <w:rPr/>
      </w:pPr>
      <w:r>
        <w:rPr/>
        <w:t>(в ред. Постановления Правительства Камчатского края от 15.06.2023 N 333-П)</w:t>
      </w:r>
    </w:p>
    <w:p>
      <w:pPr>
        <w:pStyle w:val="ConsPlusNormal"/>
        <w:spacing w:before="240" w:after="0"/>
        <w:ind w:left="0" w:right="0" w:firstLine="540"/>
        <w:jc w:val="both"/>
        <w:rPr/>
      </w:pPr>
      <w:r>
        <w:rPr/>
        <w:t>В случае отсутствия положительного решения остаток субсидии, неиспользованный в отчетном финансовом году, подлежит возврату в доход краевого бюджета не позднее 15 февраля очередного финансового года.</w:t>
      </w:r>
    </w:p>
    <w:p>
      <w:pPr>
        <w:pStyle w:val="ConsPlusNormal"/>
        <w:ind w:left="0" w:right="0" w:hanging="0"/>
        <w:jc w:val="both"/>
        <w:rPr/>
      </w:pPr>
      <w:r>
        <w:rPr/>
        <w:t>(в ред. Постановлений Правительства Камчатского края от 23.09.2022 N 495-П, от 15.06.2023 N 333-П)</w:t>
      </w:r>
    </w:p>
    <w:p>
      <w:pPr>
        <w:pStyle w:val="ConsPlusNormal"/>
        <w:spacing w:before="240" w:after="0"/>
        <w:ind w:left="0" w:right="0" w:firstLine="540"/>
        <w:jc w:val="both"/>
        <w:rPr/>
      </w:pPr>
      <w:r>
        <w:rPr/>
        <w:t>76. Утратила силу. - Постановление Правительства Камчатского края от 23.09.2022 N 495-П.</w:t>
      </w:r>
    </w:p>
    <w:p>
      <w:pPr>
        <w:pStyle w:val="ConsPlusNormal"/>
        <w:spacing w:before="240" w:after="0"/>
        <w:ind w:left="0" w:right="0" w:firstLine="540"/>
        <w:jc w:val="both"/>
        <w:rPr/>
      </w:pPr>
      <w:r>
        <w:rPr/>
        <w:t>77. Утратила силу. - Постановление Правительства Камчатского края от 23.09.2022 N 495-П.</w:t>
      </w:r>
    </w:p>
    <w:p>
      <w:pPr>
        <w:pStyle w:val="ConsPlusNormal"/>
        <w:spacing w:before="240" w:after="0"/>
        <w:ind w:left="0" w:right="0" w:firstLine="540"/>
        <w:jc w:val="both"/>
        <w:rPr/>
      </w:pPr>
      <w:r>
        <w:rPr/>
        <w:t>78. Утратила силу. - Постановление Правительства Камчатского края от 23.09.2022 N 495-П.</w:t>
      </w:r>
    </w:p>
    <w:p>
      <w:pPr>
        <w:pStyle w:val="ConsPlusNormal"/>
        <w:spacing w:before="240" w:after="0"/>
        <w:ind w:left="0" w:right="0" w:firstLine="540"/>
        <w:jc w:val="both"/>
        <w:rPr/>
      </w:pPr>
      <w:r>
        <w:rPr/>
        <w:t xml:space="preserve">79. При невозврате средств субсидии в сроки, установленные </w:t>
      </w:r>
      <w:hyperlink w:anchor="Par331" w:tgtFrame="72. В случае выявления нарушения, в том числе по фактам проверок, проведенных Министерством и органами государственного финансового контроля в соответствии с частью 71 настоящего Порядка, получатель субсидии обязан возвратить денежные средства в краевой бюджет в следующем порядке и сроки:">
        <w:r>
          <w:rPr>
            <w:color w:val="0000FF"/>
          </w:rPr>
          <w:t>частью 72</w:t>
        </w:r>
      </w:hyperlink>
      <w:r>
        <w:rPr/>
        <w:t xml:space="preserve">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получателем субсидии обязанности возвратить денежные средства в краевой бюджет.</w:t>
      </w:r>
    </w:p>
    <w:p>
      <w:pPr>
        <w:pStyle w:val="ConsPlusNormal"/>
        <w:ind w:left="0" w:right="0" w:hanging="0"/>
        <w:jc w:val="both"/>
        <w:rPr/>
      </w:pPr>
      <w:r>
        <w:rPr/>
        <w:t>(часть 79 в ред. Постановления Правительства Камчатского края от 23.09.2022 N 495-П)</w:t>
      </w:r>
    </w:p>
    <w:p>
      <w:pPr>
        <w:pStyle w:val="ConsPlusNormal"/>
        <w:spacing w:before="240" w:after="0"/>
        <w:ind w:left="0" w:right="0" w:firstLine="540"/>
        <w:jc w:val="both"/>
        <w:rPr/>
      </w:pPr>
      <w:r>
        <w:rPr/>
        <w:t>80. Министерство в течение 3 (трех) лет с даты предоставления субсидии осуществляет мониторинг деятельности получателя субсидии и информирует Минэкономразвития России в случае прекращения его деятельности с указанием причин.</w:t>
      </w:r>
    </w:p>
    <w:p>
      <w:pPr>
        <w:pStyle w:val="ConsPlusNormal"/>
        <w:spacing w:before="240" w:after="0"/>
        <w:ind w:left="0" w:right="0" w:firstLine="540"/>
        <w:jc w:val="both"/>
        <w:rPr/>
      </w:pPr>
      <w:bookmarkStart w:id="39" w:name="Par363"/>
      <w:bookmarkEnd w:id="39"/>
      <w:r>
        <w:rPr/>
        <w:t xml:space="preserve">81. В случае выявления, в том числе по фактам проверок, проведенных Министерством и органами государственного финансового контроля в соответствии с </w:t>
      </w:r>
      <w:hyperlink w:anchor="Par326" w:tgtFrame="71. Министерство осуществляет в отношении получателя субсидии, а также лиц, являющихся поставщиками (подрядчиками, исполнителями) по договорам (соглашениям), заключенным в целях исполнения обязательств по договорам о предоставлении субсидий, проверку соблюдения ими порядка и условий предоставления субсидии, в том числе в части достижения результатов ее предоставления.">
        <w:r>
          <w:rPr>
            <w:color w:val="0000FF"/>
          </w:rPr>
          <w:t>частью 71</w:t>
        </w:r>
      </w:hyperlink>
      <w:r>
        <w:rPr/>
        <w:t xml:space="preserve"> настоящего Порядка, лица, являющиеся поставщиками (подрядчиками, исполнителями) по договорам (соглашениям), заключенным в целях исполнения обязательств по договорам о предоставлении субсидий, получившие средства на основании договоров, заключенных с получателем субсидии, обязаны возвратить в сроки, не превышающие сроки, указанные в </w:t>
      </w:r>
      <w:hyperlink w:anchor="Par331" w:tgtFrame="72. В случае выявления нарушения, в том числе по фактам проверок, проведенных Министерством и органами государственного финансового контроля в соответствии с частью 71 настоящего Порядка, получатель субсидии обязан возвратить денежные средства в краевой бюджет в следующем порядке и сроки:">
        <w:r>
          <w:rPr>
            <w:color w:val="0000FF"/>
          </w:rPr>
          <w:t>части 72</w:t>
        </w:r>
      </w:hyperlink>
      <w:r>
        <w:rPr/>
        <w:t xml:space="preserve"> настоящего Порядка,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w:t>
      </w:r>
    </w:p>
    <w:p>
      <w:pPr>
        <w:pStyle w:val="ConsPlusNormal"/>
        <w:spacing w:before="240" w:after="0"/>
        <w:ind w:left="0" w:right="0" w:firstLine="540"/>
        <w:jc w:val="both"/>
        <w:rPr/>
      </w:pPr>
      <w:r>
        <w:rPr/>
        <w:t>В случае невозврата лицами, указанными в абзаце первом настоящей части, средств, полученных за счет средств субсидии, на счет получателя субсидии в указанные сроки, получатель субсидии, предоставивший средства субсидии, принимает необходимые меры по взысканию подлежащих возврату в краевой бюджет в соответствии с абзацем первым настоящей части средств субсидии в судебном порядке.</w:t>
      </w:r>
    </w:p>
    <w:p>
      <w:pPr>
        <w:pStyle w:val="ConsPlusNormal"/>
        <w:ind w:left="0" w:right="0" w:hanging="0"/>
        <w:jc w:val="both"/>
        <w:rPr/>
      </w:pPr>
      <w:r>
        <w:rPr/>
        <w:t>(часть 81 введена Постановлением Правительства Камчатского края от 23.09.2022 N 495-П)</w:t>
      </w:r>
    </w:p>
    <w:p>
      <w:pPr>
        <w:pStyle w:val="ConsPlusNormal"/>
        <w:spacing w:before="240" w:after="0"/>
        <w:ind w:left="0" w:right="0" w:firstLine="540"/>
        <w:jc w:val="both"/>
        <w:rPr/>
      </w:pPr>
      <w:r>
        <w:rPr/>
        <w:t>82.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договору о предоставлении субсидии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Министерством.</w:t>
      </w:r>
    </w:p>
    <w:p>
      <w:pPr>
        <w:pStyle w:val="ConsPlusNormal"/>
        <w:ind w:left="0" w:right="0" w:hanging="0"/>
        <w:jc w:val="both"/>
        <w:rPr/>
      </w:pPr>
      <w:r>
        <w:rPr/>
        <w:t>(часть 82 введена Постановлением Правительства Камчатского края от 29.12.2022 N 746-П)</w:t>
      </w:r>
    </w:p>
    <w:p>
      <w:pPr>
        <w:pStyle w:val="ConsPlusNormal"/>
        <w:spacing w:before="240" w:after="0"/>
        <w:ind w:left="0" w:right="0" w:firstLine="540"/>
        <w:jc w:val="both"/>
        <w:rPr/>
      </w:pPr>
      <w:r>
        <w:rPr/>
        <w:t>83. Получатель субсидии представляет в Министерство документы, подтверждающие его нахождение в период действия договора о предоставлении субсидии на военной службе по мобилизации или заключение контракта о прохождении военной службы, в течение срока действия договора о предоставлении субсидии,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pPr>
        <w:pStyle w:val="ConsPlusNormal"/>
        <w:ind w:left="0" w:right="0" w:hanging="0"/>
        <w:jc w:val="both"/>
        <w:rPr/>
      </w:pPr>
      <w:r>
        <w:rPr/>
        <w:t>(часть 83 введена Постановлением Правительства Камчатского края от 29.12.2022 N 746-П)</w:t>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hanging="0"/>
        <w:jc w:val="right"/>
        <w:rPr/>
      </w:pPr>
      <w:r>
        <w:rPr/>
        <w:t>Приложение 1</w:t>
      </w:r>
    </w:p>
    <w:p>
      <w:pPr>
        <w:pStyle w:val="ConsPlusNormal"/>
        <w:ind w:left="0" w:right="0" w:hanging="0"/>
        <w:jc w:val="right"/>
        <w:rPr/>
      </w:pPr>
      <w:r>
        <w:rPr/>
        <w:t>к Порядку предоставления</w:t>
      </w:r>
    </w:p>
    <w:p>
      <w:pPr>
        <w:pStyle w:val="ConsPlusNormal"/>
        <w:ind w:left="0" w:right="0" w:hanging="0"/>
        <w:jc w:val="right"/>
        <w:rPr/>
      </w:pPr>
      <w:r>
        <w:rPr/>
        <w:t>в 2022 - 2024 годах грантов в форме</w:t>
      </w:r>
    </w:p>
    <w:p>
      <w:pPr>
        <w:pStyle w:val="ConsPlusNormal"/>
        <w:ind w:left="0" w:right="0" w:hanging="0"/>
        <w:jc w:val="right"/>
        <w:rPr/>
      </w:pPr>
      <w:r>
        <w:rPr/>
        <w:t>субсидий субъектам малого и среднего</w:t>
      </w:r>
    </w:p>
    <w:p>
      <w:pPr>
        <w:pStyle w:val="ConsPlusNormal"/>
        <w:ind w:left="0" w:right="0" w:hanging="0"/>
        <w:jc w:val="right"/>
        <w:rPr/>
      </w:pPr>
      <w:r>
        <w:rPr/>
        <w:t>предпринимательства, созданным</w:t>
      </w:r>
    </w:p>
    <w:p>
      <w:pPr>
        <w:pStyle w:val="ConsPlusNormal"/>
        <w:ind w:left="0" w:right="0" w:hanging="0"/>
        <w:jc w:val="right"/>
        <w:rPr/>
      </w:pPr>
      <w:r>
        <w:rPr/>
        <w:t>физическими лицами в возрасте</w:t>
      </w:r>
    </w:p>
    <w:p>
      <w:pPr>
        <w:pStyle w:val="ConsPlusNormal"/>
        <w:ind w:left="0" w:right="0" w:hanging="0"/>
        <w:jc w:val="right"/>
        <w:rPr/>
      </w:pPr>
      <w:r>
        <w:rPr/>
        <w:t>до 25 лет включительно</w:t>
      </w:r>
    </w:p>
    <w:p>
      <w:pPr>
        <w:pStyle w:val="ConsPlusNormal"/>
        <w:ind w:left="0" w:right="0" w:hanging="0"/>
        <w:jc w:val="both"/>
        <w:rPr/>
      </w:pPr>
      <w:r>
        <w:rPr/>
        <w:t>(в ред. Постановления Правительства Камчатского края от 29.12.2022 N 746-П)</w:t>
      </w:r>
    </w:p>
    <w:p>
      <w:pPr>
        <w:pStyle w:val="ConsPlusNormal"/>
        <w:ind w:left="0" w:right="0" w:firstLine="540"/>
        <w:jc w:val="both"/>
        <w:rPr/>
      </w:pPr>
      <w:r>
        <w:rPr/>
      </w:r>
    </w:p>
    <w:p>
      <w:pPr>
        <w:pStyle w:val="ConsPlusTitle"/>
        <w:ind w:left="0" w:right="0" w:hanging="0"/>
        <w:jc w:val="center"/>
        <w:rPr/>
      </w:pPr>
      <w:bookmarkStart w:id="40" w:name="Par384"/>
      <w:bookmarkEnd w:id="40"/>
      <w:r>
        <w:rPr/>
        <w:t>ПЕРЕЧЕНЬ ДОКУМЕНТОВ,</w:t>
      </w:r>
    </w:p>
    <w:p>
      <w:pPr>
        <w:pStyle w:val="ConsPlusTitle"/>
        <w:ind w:left="0" w:right="0" w:hanging="0"/>
        <w:jc w:val="center"/>
        <w:rPr/>
      </w:pPr>
      <w:r>
        <w:rPr/>
        <w:t>ПРЕДОСТАВЛЯЕМЫХ ИНДИВИДУАЛЬНЫМИ ПРЕДПРИНИМАТЕЛЯМИ</w:t>
      </w:r>
    </w:p>
    <w:p>
      <w:pPr>
        <w:pStyle w:val="ConsPlusTitle"/>
        <w:ind w:left="0" w:right="0" w:hanging="0"/>
        <w:jc w:val="center"/>
        <w:rPr/>
      </w:pPr>
      <w:r>
        <w:rPr/>
        <w:t>И ГЛАВАМИ КРЕСТЬЯНСКИХ (ФЕРМЕРСКИХ) ХОЗЯЙСТВ ДЛЯ УЧАСТИЯ</w:t>
      </w:r>
    </w:p>
    <w:p>
      <w:pPr>
        <w:pStyle w:val="ConsPlusTitle"/>
        <w:ind w:left="0" w:right="0" w:hanging="0"/>
        <w:jc w:val="center"/>
        <w:rPr/>
      </w:pPr>
      <w:r>
        <w:rPr/>
        <w:t>В КОНКУРСЕ ПО ПРЕДОСТАВЛЕНИЮ В 2022 - 2024 ГОДАХ ГРАНТОВ</w:t>
      </w:r>
    </w:p>
    <w:p>
      <w:pPr>
        <w:pStyle w:val="ConsPlusTitle"/>
        <w:ind w:left="0" w:right="0" w:hanging="0"/>
        <w:jc w:val="center"/>
        <w:rPr/>
      </w:pPr>
      <w:r>
        <w:rPr/>
        <w:t>В ФОРМЕ СУБСИДИЙ СУБЪЕКТАМ МАЛОГО И СРЕДНЕГО</w:t>
      </w:r>
    </w:p>
    <w:p>
      <w:pPr>
        <w:pStyle w:val="ConsPlusTitle"/>
        <w:ind w:left="0" w:right="0" w:hanging="0"/>
        <w:jc w:val="center"/>
        <w:rPr/>
      </w:pPr>
      <w:r>
        <w:rPr/>
        <w:t>ПРЕДПРИНИМАТЕЛЬСТВА, СОЗДАННЫМ ФИЗИЧЕСКИМИ ЛИЦАМИ</w:t>
      </w:r>
    </w:p>
    <w:p>
      <w:pPr>
        <w:pStyle w:val="ConsPlusTitle"/>
        <w:ind w:left="0" w:right="0" w:hanging="0"/>
        <w:jc w:val="center"/>
        <w:rPr/>
      </w:pPr>
      <w:r>
        <w:rPr/>
        <w:t>В ВОЗРАСТЕ ДО 25 ЛЕТ ВКЛЮЧИТЕЛЬНО</w:t>
      </w:r>
    </w:p>
    <w:p>
      <w:pPr>
        <w:pStyle w:val="ConsPlusNormal"/>
        <w:jc w:val="left"/>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widowControl w:val="false"/>
              <w:tabs>
                <w:tab w:val="clear" w:pos="720"/>
              </w:tabs>
              <w:jc w:val="left"/>
              <w:rPr/>
            </w:pPr>
            <w:r>
              <w:rPr/>
            </w:r>
          </w:p>
        </w:tc>
        <w:tc>
          <w:tcPr>
            <w:tcW w:w="112" w:type="dxa"/>
            <w:tcBorders/>
            <w:shd w:color="auto" w:fill="F4F3F8"/>
          </w:tcPr>
          <w:p>
            <w:pPr>
              <w:pStyle w:val="ConsPlusNormal"/>
              <w:widowControl w:val="false"/>
              <w:tabs>
                <w:tab w:val="clear" w:pos="720"/>
              </w:tabs>
              <w:jc w:val="left"/>
              <w:rPr/>
            </w:pPr>
            <w:r>
              <w:rPr/>
            </w:r>
          </w:p>
        </w:tc>
        <w:tc>
          <w:tcPr>
            <w:tcW w:w="9921" w:type="dxa"/>
            <w:tcBorders/>
            <w:shd w:color="auto" w:fill="F4F3F8"/>
            <w:tcMar>
              <w:top w:w="113" w:type="dxa"/>
              <w:bottom w:w="113" w:type="dxa"/>
            </w:tcMar>
          </w:tcPr>
          <w:p>
            <w:pPr>
              <w:pStyle w:val="ConsPlusNormal"/>
              <w:widowControl w:val="false"/>
              <w:tabs>
                <w:tab w:val="clear" w:pos="720"/>
              </w:tabs>
              <w:ind w:left="0" w:right="0" w:hanging="0"/>
              <w:jc w:val="center"/>
              <w:rPr>
                <w:color w:val="392C69"/>
              </w:rPr>
            </w:pPr>
            <w:r>
              <w:rPr>
                <w:color w:val="392C69"/>
              </w:rPr>
              <w:t>Список изменяющих документов</w:t>
            </w:r>
          </w:p>
          <w:p>
            <w:pPr>
              <w:pStyle w:val="ConsPlusNormal"/>
              <w:widowControl w:val="false"/>
              <w:tabs>
                <w:tab w:val="clear" w:pos="720"/>
              </w:tabs>
              <w:ind w:left="0" w:right="0" w:hanging="0"/>
              <w:jc w:val="center"/>
              <w:rPr>
                <w:color w:val="392C69"/>
              </w:rPr>
            </w:pPr>
            <w:r>
              <w:rPr>
                <w:color w:val="392C69"/>
              </w:rPr>
              <w:t>(в ред. Постановлений Правительства Камчатского края</w:t>
            </w:r>
          </w:p>
          <w:p>
            <w:pPr>
              <w:pStyle w:val="ConsPlusNormal"/>
              <w:widowControl w:val="false"/>
              <w:tabs>
                <w:tab w:val="clear" w:pos="720"/>
              </w:tabs>
              <w:ind w:left="0" w:right="0" w:hanging="0"/>
              <w:jc w:val="center"/>
              <w:rPr>
                <w:color w:val="392C69"/>
              </w:rPr>
            </w:pPr>
            <w:r>
              <w:rPr>
                <w:color w:val="392C69"/>
              </w:rPr>
              <w:t>от 23.09.2022 N 495-П, от 29.12.2022 N 746-П,</w:t>
            </w:r>
          </w:p>
          <w:p>
            <w:pPr>
              <w:pStyle w:val="ConsPlusNormal"/>
              <w:widowControl w:val="false"/>
              <w:tabs>
                <w:tab w:val="clear" w:pos="720"/>
              </w:tabs>
              <w:ind w:left="0" w:right="0" w:hanging="0"/>
              <w:jc w:val="center"/>
              <w:rPr>
                <w:color w:val="392C69"/>
              </w:rPr>
            </w:pPr>
            <w:r>
              <w:rPr>
                <w:color w:val="392C69"/>
              </w:rPr>
              <w:t>от 17.04.2023 N 218-П)</w:t>
            </w:r>
          </w:p>
        </w:tc>
        <w:tc>
          <w:tcPr>
            <w:tcW w:w="113" w:type="dxa"/>
            <w:tcBorders/>
            <w:shd w:color="auto" w:fill="F4F3F8"/>
          </w:tcPr>
          <w:p>
            <w:pPr>
              <w:pStyle w:val="ConsPlusNormal"/>
              <w:widowControl w:val="false"/>
              <w:tabs>
                <w:tab w:val="clear" w:pos="720"/>
              </w:tabs>
              <w:ind w:left="0" w:right="0" w:hanging="0"/>
              <w:jc w:val="center"/>
              <w:rPr>
                <w:color w:val="392C69"/>
              </w:rPr>
            </w:pPr>
            <w:r>
              <w:rPr>
                <w:color w:val="392C69"/>
              </w:rPr>
            </w:r>
          </w:p>
        </w:tc>
      </w:tr>
    </w:tbl>
    <w:p>
      <w:pPr>
        <w:pStyle w:val="ConsPlusNormal"/>
        <w:widowControl w:val="false"/>
        <w:ind w:left="0" w:right="0" w:firstLine="540"/>
        <w:jc w:val="both"/>
        <w:rPr/>
      </w:pPr>
      <w:r>
        <w:rPr/>
      </w:r>
    </w:p>
    <w:p>
      <w:pPr>
        <w:pStyle w:val="ConsPlusNormal"/>
        <w:ind w:left="0" w:right="0" w:firstLine="540"/>
        <w:jc w:val="both"/>
        <w:rPr/>
      </w:pPr>
      <w:r>
        <w:rPr/>
        <w:t>1. Заявление по форме, утвержденной приказом Министерства.</w:t>
      </w:r>
    </w:p>
    <w:p>
      <w:pPr>
        <w:pStyle w:val="ConsPlusNormal"/>
        <w:ind w:left="0" w:right="0" w:hanging="0"/>
        <w:jc w:val="both"/>
        <w:rPr/>
      </w:pPr>
      <w:r>
        <w:rPr/>
        <w:t>(в ред. Постановления Правительства Камчатского края от 23.09.2022 N 495-П)</w:t>
      </w:r>
    </w:p>
    <w:p>
      <w:pPr>
        <w:pStyle w:val="ConsPlusNormal"/>
        <w:spacing w:before="240" w:after="0"/>
        <w:ind w:left="0" w:right="0" w:firstLine="540"/>
        <w:jc w:val="both"/>
        <w:rPr/>
      </w:pPr>
      <w:r>
        <w:rPr/>
        <w:t>2. Копия всех страниц паспорта индивидуального предпринимателя или главы крестьянского (фермерского) хозяйства.</w:t>
      </w:r>
    </w:p>
    <w:p>
      <w:pPr>
        <w:pStyle w:val="ConsPlusNormal"/>
        <w:spacing w:before="240" w:after="0"/>
        <w:ind w:left="0" w:right="0" w:firstLine="540"/>
        <w:jc w:val="both"/>
        <w:rPr/>
      </w:pPr>
      <w:r>
        <w:rPr/>
        <w:t>3. Бизнес-план по форме, утвержденной приказом Министерства, на бумажном носителе и в электронном виде.</w:t>
      </w:r>
    </w:p>
    <w:p>
      <w:pPr>
        <w:pStyle w:val="ConsPlusNormal"/>
        <w:ind w:left="0" w:right="0" w:hanging="0"/>
        <w:jc w:val="both"/>
        <w:rPr/>
      </w:pPr>
      <w:r>
        <w:rPr/>
        <w:t>(в ред. Постановления Правительства Камчатского края от 23.09.2022 N 495-П)</w:t>
      </w:r>
    </w:p>
    <w:p>
      <w:pPr>
        <w:pStyle w:val="ConsPlusNormal"/>
        <w:spacing w:before="240" w:after="0"/>
        <w:ind w:left="0" w:right="0" w:firstLine="540"/>
        <w:jc w:val="both"/>
        <w:rPr/>
      </w:pPr>
      <w:r>
        <w:rPr/>
        <w:t>4. Справка налогового органа об отсутствии просроченной задолженности по налогам, сборами иным обязательным платежам в бюджеты бюджетной системы Российской Федерации, превышающей 3 тыс. рублей, сформированная на дату не ранее, чем за 30 дней до даты регистрации конкурсной заявки в журнале регистрации конкурсных заявок.</w:t>
      </w:r>
    </w:p>
    <w:p>
      <w:pPr>
        <w:pStyle w:val="ConsPlusNormal"/>
        <w:ind w:left="0" w:right="0" w:hanging="0"/>
        <w:jc w:val="both"/>
        <w:rPr/>
      </w:pPr>
      <w:r>
        <w:rPr/>
        <w:t>(в ред. Постановления Правительства Камчатского края от 17.04.2023 N 218-П)</w:t>
      </w:r>
    </w:p>
    <w:p>
      <w:pPr>
        <w:pStyle w:val="ConsPlusNormal"/>
        <w:spacing w:before="240" w:after="0"/>
        <w:ind w:left="0" w:right="0" w:firstLine="540"/>
        <w:jc w:val="both"/>
        <w:rPr/>
      </w:pPr>
      <w:r>
        <w:rPr/>
        <w:t>5. Копия документа, подтверждающего наличие подтвержденного права пользования рабочим местом в коворкинге либо объектом недвижимого имущества, части объекта недвижимого имущества (земельный участок, строение, сооружение, помещение) с видом разрешенного использования или целевым назначением, допускающим реализацию проекта (при необходимости для реализации бизнес-плана).</w:t>
      </w:r>
    </w:p>
    <w:p>
      <w:pPr>
        <w:pStyle w:val="ConsPlusNormal"/>
        <w:ind w:left="0" w:right="0" w:hanging="0"/>
        <w:jc w:val="both"/>
        <w:rPr/>
      </w:pPr>
      <w:r>
        <w:rPr/>
        <w:t>(п. 5 в ред. Постановления Правительства Камчатского края от 17.04.2023 N 218-П)</w:t>
      </w:r>
    </w:p>
    <w:p>
      <w:pPr>
        <w:pStyle w:val="ConsPlusNormal"/>
        <w:spacing w:before="240" w:after="0"/>
        <w:ind w:left="0" w:right="0" w:firstLine="540"/>
        <w:jc w:val="both"/>
        <w:rPr/>
      </w:pPr>
      <w:r>
        <w:rPr/>
        <w:t>6. Копия документа, подтверждающего прохождение СМСП обучения в рамках обучающей программы или акселерационной программы в течение года до момента получения субсидии по направлению осуществления предпринимательской деятельности, проведение которой организовано ЦПП, ЦИСС или Корпорацией МСП.</w:t>
      </w:r>
    </w:p>
    <w:p>
      <w:pPr>
        <w:pStyle w:val="ConsPlusNormal"/>
        <w:spacing w:before="240" w:after="0"/>
        <w:ind w:left="0" w:right="0" w:firstLine="540"/>
        <w:jc w:val="both"/>
        <w:rPr/>
      </w:pPr>
      <w:r>
        <w:rPr/>
        <w:t>7. Копии документов, подтверждающих софинансирование заявителем бизнес-плана за счет собственных средств в размере не менее 25 процентов от размера расходов, предусмотренных на реализацию проекта в сфере предпринимательской деятельности:</w:t>
      </w:r>
    </w:p>
    <w:p>
      <w:pPr>
        <w:pStyle w:val="ConsPlusNormal"/>
        <w:ind w:left="0" w:right="0" w:hanging="0"/>
        <w:jc w:val="both"/>
        <w:rPr/>
      </w:pPr>
      <w:r>
        <w:rPr/>
        <w:t>(в ред. Постановления Правительства Камчатского края от 23.09.2022 N 495-П)</w:t>
      </w:r>
    </w:p>
    <w:p>
      <w:pPr>
        <w:pStyle w:val="ConsPlusNormal"/>
        <w:spacing w:before="240" w:after="0"/>
        <w:ind w:left="0" w:right="0" w:firstLine="540"/>
        <w:jc w:val="both"/>
        <w:rPr/>
      </w:pPr>
      <w:r>
        <w:rPr/>
        <w:t>1) для подтверждения оплаты безналичным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pPr>
        <w:pStyle w:val="ConsPlusNormal"/>
        <w:spacing w:before="240" w:after="0"/>
        <w:ind w:left="0" w:right="0" w:firstLine="540"/>
        <w:jc w:val="both"/>
        <w:rPr/>
      </w:pPr>
      <w:r>
        <w:rPr/>
        <w:t>а) платежное поручение с отметкой банка;</w:t>
      </w:r>
    </w:p>
    <w:p>
      <w:pPr>
        <w:pStyle w:val="ConsPlusNormal"/>
        <w:spacing w:before="240" w:after="0"/>
        <w:ind w:left="0" w:right="0" w:firstLine="540"/>
        <w:jc w:val="both"/>
        <w:rPr/>
      </w:pPr>
      <w:r>
        <w:rPr/>
        <w:t>б) указанный в платежном поручении документ, на основании которого была произведена оплата;</w:t>
      </w:r>
    </w:p>
    <w:p>
      <w:pPr>
        <w:pStyle w:val="ConsPlusNormal"/>
        <w:spacing w:before="240" w:after="0"/>
        <w:ind w:left="0" w:right="0" w:firstLine="540"/>
        <w:jc w:val="both"/>
        <w:rPr/>
      </w:pPr>
      <w:r>
        <w:rPr/>
        <w:t>в) документ, подтверждающий получение товара, имущества (чек,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w:t>
      </w:r>
    </w:p>
    <w:p>
      <w:pPr>
        <w:pStyle w:val="ConsPlusNormal"/>
        <w:spacing w:before="240" w:after="0"/>
        <w:ind w:left="0" w:right="0" w:firstLine="540"/>
        <w:jc w:val="both"/>
        <w:rPr/>
      </w:pPr>
      <w:r>
        <w:rPr/>
        <w:t>2) для подтверждения оплаты 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pPr>
        <w:pStyle w:val="ConsPlusNormal"/>
        <w:spacing w:before="240" w:after="0"/>
        <w:ind w:left="0" w:right="0" w:firstLine="540"/>
        <w:jc w:val="both"/>
        <w:rPr/>
      </w:pPr>
      <w:r>
        <w:rPr/>
        <w:t>а) кассовый чек, чек;</w:t>
      </w:r>
    </w:p>
    <w:p>
      <w:pPr>
        <w:pStyle w:val="ConsPlusNormal"/>
        <w:spacing w:before="240" w:after="0"/>
        <w:ind w:left="0" w:right="0" w:firstLine="540"/>
        <w:jc w:val="both"/>
        <w:rPr/>
      </w:pPr>
      <w:r>
        <w:rPr/>
        <w:t>б) 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w:t>
      </w:r>
    </w:p>
    <w:p>
      <w:pPr>
        <w:pStyle w:val="ConsPlusNormal"/>
        <w:spacing w:before="240" w:after="0"/>
        <w:ind w:left="0" w:right="0" w:firstLine="540"/>
        <w:jc w:val="both"/>
        <w:rPr/>
      </w:pPr>
      <w:r>
        <w:rPr/>
        <w:t>8.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N 209-ФЗ "О развитии малого и среднего предпринимательства в Российской Федерации", по форме, утвержденной приказом Министерства (предоставляется СМСП, срок с даты государственной регистрации которых составляет менее одного года).</w:t>
      </w:r>
    </w:p>
    <w:p>
      <w:pPr>
        <w:pStyle w:val="ConsPlusNormal"/>
        <w:ind w:left="0" w:right="0" w:hanging="0"/>
        <w:jc w:val="both"/>
        <w:rPr/>
      </w:pPr>
      <w:r>
        <w:rPr/>
        <w:t>(в ред. Постановления Правительства Камчатского края от 23.09.2022 N 495-П)</w:t>
      </w:r>
    </w:p>
    <w:p>
      <w:pPr>
        <w:pStyle w:val="ConsPlusNormal"/>
        <w:spacing w:before="240" w:after="0"/>
        <w:ind w:left="0" w:right="0" w:firstLine="540"/>
        <w:jc w:val="both"/>
        <w:rPr/>
      </w:pPr>
      <w:r>
        <w:rPr/>
        <w:t>9. Заявитель вправе самостоятельно представить в Министерство выписку из Единого государственного реестра индивидуальных предпринимателей и из реестра дисквалифицированных лиц.</w:t>
      </w:r>
    </w:p>
    <w:p>
      <w:pPr>
        <w:pStyle w:val="ConsPlusNormal"/>
        <w:ind w:left="0" w:right="0" w:hanging="0"/>
        <w:jc w:val="both"/>
        <w:rPr/>
      </w:pPr>
      <w:r>
        <w:rPr/>
        <w:t>(часть введена Постановлением Правительства Камчатского края от 23.09.2022 N 495-П)</w:t>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hanging="0"/>
        <w:jc w:val="right"/>
        <w:rPr/>
      </w:pPr>
      <w:r>
        <w:rPr/>
        <w:t>Приложение 2</w:t>
      </w:r>
    </w:p>
    <w:p>
      <w:pPr>
        <w:pStyle w:val="ConsPlusNormal"/>
        <w:ind w:left="0" w:right="0" w:hanging="0"/>
        <w:jc w:val="right"/>
        <w:rPr/>
      </w:pPr>
      <w:r>
        <w:rPr/>
        <w:t>к Порядку предоставления</w:t>
      </w:r>
    </w:p>
    <w:p>
      <w:pPr>
        <w:pStyle w:val="ConsPlusNormal"/>
        <w:ind w:left="0" w:right="0" w:hanging="0"/>
        <w:jc w:val="right"/>
        <w:rPr/>
      </w:pPr>
      <w:r>
        <w:rPr/>
        <w:t>в 2022 - 2024 годах грантов в форме</w:t>
      </w:r>
    </w:p>
    <w:p>
      <w:pPr>
        <w:pStyle w:val="ConsPlusNormal"/>
        <w:ind w:left="0" w:right="0" w:hanging="0"/>
        <w:jc w:val="right"/>
        <w:rPr/>
      </w:pPr>
      <w:r>
        <w:rPr/>
        <w:t>субсидий субъектам малого и среднего</w:t>
      </w:r>
    </w:p>
    <w:p>
      <w:pPr>
        <w:pStyle w:val="ConsPlusNormal"/>
        <w:ind w:left="0" w:right="0" w:hanging="0"/>
        <w:jc w:val="right"/>
        <w:rPr/>
      </w:pPr>
      <w:r>
        <w:rPr/>
        <w:t>предпринимательства, созданным</w:t>
      </w:r>
    </w:p>
    <w:p>
      <w:pPr>
        <w:pStyle w:val="ConsPlusNormal"/>
        <w:ind w:left="0" w:right="0" w:hanging="0"/>
        <w:jc w:val="right"/>
        <w:rPr/>
      </w:pPr>
      <w:r>
        <w:rPr/>
        <w:t>физическими лицами в возрасте</w:t>
      </w:r>
    </w:p>
    <w:p>
      <w:pPr>
        <w:pStyle w:val="ConsPlusNormal"/>
        <w:ind w:left="0" w:right="0" w:hanging="0"/>
        <w:jc w:val="right"/>
        <w:rPr/>
      </w:pPr>
      <w:r>
        <w:rPr/>
        <w:t>до 25 лет включительно</w:t>
      </w:r>
    </w:p>
    <w:p>
      <w:pPr>
        <w:pStyle w:val="ConsPlusNormal"/>
        <w:ind w:left="0" w:right="0" w:hanging="0"/>
        <w:jc w:val="both"/>
        <w:rPr/>
      </w:pPr>
      <w:r>
        <w:rPr/>
        <w:t>(в ред. Постановления Правительства Камчатского края от 29.12.2022 N 746-П)</w:t>
      </w:r>
    </w:p>
    <w:p>
      <w:pPr>
        <w:pStyle w:val="ConsPlusNormal"/>
        <w:ind w:left="0" w:right="0" w:firstLine="540"/>
        <w:jc w:val="both"/>
        <w:rPr/>
      </w:pPr>
      <w:r>
        <w:rPr/>
      </w:r>
    </w:p>
    <w:p>
      <w:pPr>
        <w:pStyle w:val="ConsPlusTitle"/>
        <w:ind w:left="0" w:right="0" w:hanging="0"/>
        <w:jc w:val="center"/>
        <w:rPr/>
      </w:pPr>
      <w:bookmarkStart w:id="41" w:name="Par433"/>
      <w:bookmarkEnd w:id="41"/>
      <w:r>
        <w:rPr/>
        <w:t>ПЕРЕЧЕНЬ ДОКУМЕНТОВ,</w:t>
      </w:r>
    </w:p>
    <w:p>
      <w:pPr>
        <w:pStyle w:val="ConsPlusTitle"/>
        <w:ind w:left="0" w:right="0" w:hanging="0"/>
        <w:jc w:val="center"/>
        <w:rPr/>
      </w:pPr>
      <w:r>
        <w:rPr/>
        <w:t>ПРЕДСТАВЛЯЕМЫХ ЮРИДИЧЕСКИМИ ЛИЦАМИ</w:t>
      </w:r>
    </w:p>
    <w:p>
      <w:pPr>
        <w:pStyle w:val="ConsPlusTitle"/>
        <w:ind w:left="0" w:right="0" w:hanging="0"/>
        <w:jc w:val="center"/>
        <w:rPr/>
      </w:pPr>
      <w:r>
        <w:rPr/>
        <w:t>ДЛЯ УЧАСТИЯ В КОНКУРСЕ ПО ПРЕДОСТАВЛЕНИЮ В 2022 - 2024 ГОДАХ</w:t>
      </w:r>
    </w:p>
    <w:p>
      <w:pPr>
        <w:pStyle w:val="ConsPlusTitle"/>
        <w:ind w:left="0" w:right="0" w:hanging="0"/>
        <w:jc w:val="center"/>
        <w:rPr/>
      </w:pPr>
      <w:r>
        <w:rPr/>
        <w:t>ГРАНТОВ В ФОРМЕ СУБСИДИЙ СУБЪЕКТАМ МАЛОГО И СРЕДНЕГО</w:t>
      </w:r>
    </w:p>
    <w:p>
      <w:pPr>
        <w:pStyle w:val="ConsPlusTitle"/>
        <w:ind w:left="0" w:right="0" w:hanging="0"/>
        <w:jc w:val="center"/>
        <w:rPr/>
      </w:pPr>
      <w:r>
        <w:rPr/>
        <w:t>ПРЕДПРИНИМАТЕЛЬСТВА, СОЗДАННЫМ ФИЗИЧЕСКИМИ ЛИЦАМИ</w:t>
      </w:r>
    </w:p>
    <w:p>
      <w:pPr>
        <w:pStyle w:val="ConsPlusTitle"/>
        <w:ind w:left="0" w:right="0" w:hanging="0"/>
        <w:jc w:val="center"/>
        <w:rPr/>
      </w:pPr>
      <w:r>
        <w:rPr/>
        <w:t>В ВОЗРАСТЕ ДО 25 ЛЕТ ВКЛЮЧИТЕЛЬНО</w:t>
      </w:r>
    </w:p>
    <w:p>
      <w:pPr>
        <w:pStyle w:val="ConsPlusNormal"/>
        <w:jc w:val="left"/>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widowControl w:val="false"/>
              <w:tabs>
                <w:tab w:val="clear" w:pos="720"/>
              </w:tabs>
              <w:jc w:val="left"/>
              <w:rPr/>
            </w:pPr>
            <w:r>
              <w:rPr/>
            </w:r>
          </w:p>
        </w:tc>
        <w:tc>
          <w:tcPr>
            <w:tcW w:w="112" w:type="dxa"/>
            <w:tcBorders/>
            <w:shd w:color="auto" w:fill="F4F3F8"/>
          </w:tcPr>
          <w:p>
            <w:pPr>
              <w:pStyle w:val="ConsPlusNormal"/>
              <w:widowControl w:val="false"/>
              <w:tabs>
                <w:tab w:val="clear" w:pos="720"/>
              </w:tabs>
              <w:jc w:val="left"/>
              <w:rPr/>
            </w:pPr>
            <w:r>
              <w:rPr/>
            </w:r>
          </w:p>
        </w:tc>
        <w:tc>
          <w:tcPr>
            <w:tcW w:w="9921" w:type="dxa"/>
            <w:tcBorders/>
            <w:shd w:color="auto" w:fill="F4F3F8"/>
            <w:tcMar>
              <w:top w:w="113" w:type="dxa"/>
              <w:bottom w:w="113" w:type="dxa"/>
            </w:tcMar>
          </w:tcPr>
          <w:p>
            <w:pPr>
              <w:pStyle w:val="ConsPlusNormal"/>
              <w:widowControl w:val="false"/>
              <w:tabs>
                <w:tab w:val="clear" w:pos="720"/>
              </w:tabs>
              <w:ind w:left="0" w:right="0" w:hanging="0"/>
              <w:jc w:val="center"/>
              <w:rPr>
                <w:color w:val="392C69"/>
              </w:rPr>
            </w:pPr>
            <w:r>
              <w:rPr>
                <w:color w:val="392C69"/>
              </w:rPr>
              <w:t>Список изменяющих документов</w:t>
            </w:r>
          </w:p>
          <w:p>
            <w:pPr>
              <w:pStyle w:val="ConsPlusNormal"/>
              <w:widowControl w:val="false"/>
              <w:tabs>
                <w:tab w:val="clear" w:pos="720"/>
              </w:tabs>
              <w:ind w:left="0" w:right="0" w:hanging="0"/>
              <w:jc w:val="center"/>
              <w:rPr>
                <w:color w:val="392C69"/>
              </w:rPr>
            </w:pPr>
            <w:r>
              <w:rPr>
                <w:color w:val="392C69"/>
              </w:rPr>
              <w:t>(в ред. Постановлений Правительства Камчатского края</w:t>
            </w:r>
          </w:p>
          <w:p>
            <w:pPr>
              <w:pStyle w:val="ConsPlusNormal"/>
              <w:widowControl w:val="false"/>
              <w:tabs>
                <w:tab w:val="clear" w:pos="720"/>
              </w:tabs>
              <w:ind w:left="0" w:right="0" w:hanging="0"/>
              <w:jc w:val="center"/>
              <w:rPr>
                <w:color w:val="392C69"/>
              </w:rPr>
            </w:pPr>
            <w:r>
              <w:rPr>
                <w:color w:val="392C69"/>
              </w:rPr>
              <w:t>от 23.09.2022 N 495-П, от 29.12.2022 N 746-П,</w:t>
            </w:r>
          </w:p>
          <w:p>
            <w:pPr>
              <w:pStyle w:val="ConsPlusNormal"/>
              <w:widowControl w:val="false"/>
              <w:tabs>
                <w:tab w:val="clear" w:pos="720"/>
              </w:tabs>
              <w:ind w:left="0" w:right="0" w:hanging="0"/>
              <w:jc w:val="center"/>
              <w:rPr>
                <w:color w:val="392C69"/>
              </w:rPr>
            </w:pPr>
            <w:r>
              <w:rPr>
                <w:color w:val="392C69"/>
              </w:rPr>
              <w:t>от 17.04.2023 N 218-П)</w:t>
            </w:r>
          </w:p>
        </w:tc>
        <w:tc>
          <w:tcPr>
            <w:tcW w:w="113" w:type="dxa"/>
            <w:tcBorders/>
            <w:shd w:color="auto" w:fill="F4F3F8"/>
          </w:tcPr>
          <w:p>
            <w:pPr>
              <w:pStyle w:val="ConsPlusNormal"/>
              <w:widowControl w:val="false"/>
              <w:tabs>
                <w:tab w:val="clear" w:pos="720"/>
              </w:tabs>
              <w:ind w:left="0" w:right="0" w:hanging="0"/>
              <w:jc w:val="center"/>
              <w:rPr>
                <w:color w:val="392C69"/>
              </w:rPr>
            </w:pPr>
            <w:r>
              <w:rPr>
                <w:color w:val="392C69"/>
              </w:rPr>
            </w:r>
          </w:p>
        </w:tc>
      </w:tr>
    </w:tbl>
    <w:p>
      <w:pPr>
        <w:pStyle w:val="ConsPlusNormal"/>
        <w:widowControl w:val="false"/>
        <w:ind w:left="0" w:right="0" w:firstLine="540"/>
        <w:jc w:val="both"/>
        <w:rPr/>
      </w:pPr>
      <w:r>
        <w:rPr/>
      </w:r>
    </w:p>
    <w:p>
      <w:pPr>
        <w:pStyle w:val="ConsPlusNormal"/>
        <w:ind w:left="0" w:right="0" w:firstLine="540"/>
        <w:jc w:val="both"/>
        <w:rPr/>
      </w:pPr>
      <w:r>
        <w:rPr/>
        <w:t>1. Заявление по форме, утвержденной приказом Министерства.</w:t>
      </w:r>
    </w:p>
    <w:p>
      <w:pPr>
        <w:pStyle w:val="ConsPlusNormal"/>
        <w:ind w:left="0" w:right="0" w:hanging="0"/>
        <w:jc w:val="both"/>
        <w:rPr/>
      </w:pPr>
      <w:r>
        <w:rPr/>
        <w:t>(в ред. Постановления Правительства Камчатского края от 23.09.2022 N 495-П)</w:t>
      </w:r>
    </w:p>
    <w:p>
      <w:pPr>
        <w:pStyle w:val="ConsPlusNormal"/>
        <w:spacing w:before="240" w:after="0"/>
        <w:ind w:left="0" w:right="0" w:firstLine="540"/>
        <w:jc w:val="both"/>
        <w:rPr/>
      </w:pPr>
      <w:r>
        <w:rPr/>
        <w:t>2. Копия(и) документа (ов), подтверждающих полномочия руководителя юридического лица на осуществление действий от имени юридического лица.</w:t>
      </w:r>
    </w:p>
    <w:p>
      <w:pPr>
        <w:pStyle w:val="ConsPlusNormal"/>
        <w:spacing w:before="240" w:after="0"/>
        <w:ind w:left="0" w:right="0" w:firstLine="540"/>
        <w:jc w:val="both"/>
        <w:rPr/>
      </w:pPr>
      <w:r>
        <w:rPr/>
        <w:t>3. Копия всех страниц паспорта руководителя юридического лица.</w:t>
      </w:r>
    </w:p>
    <w:p>
      <w:pPr>
        <w:pStyle w:val="ConsPlusNormal"/>
        <w:spacing w:before="240" w:after="0"/>
        <w:ind w:left="0" w:right="0" w:firstLine="540"/>
        <w:jc w:val="both"/>
        <w:rPr/>
      </w:pPr>
      <w:r>
        <w:rPr/>
        <w:t>4. Бизнес-план по форме, утвержденной приказом Министерства, на бумажном носителе и в электронном виде.</w:t>
      </w:r>
    </w:p>
    <w:p>
      <w:pPr>
        <w:pStyle w:val="ConsPlusNormal"/>
        <w:ind w:left="0" w:right="0" w:hanging="0"/>
        <w:jc w:val="both"/>
        <w:rPr/>
      </w:pPr>
      <w:r>
        <w:rPr/>
        <w:t>(в ред. Постановления Правительства Камчатского края от 23.09.2022 N 495-П)</w:t>
      </w:r>
    </w:p>
    <w:p>
      <w:pPr>
        <w:pStyle w:val="ConsPlusNormal"/>
        <w:spacing w:before="240" w:after="0"/>
        <w:ind w:left="0" w:right="0" w:firstLine="540"/>
        <w:jc w:val="both"/>
        <w:rPr/>
      </w:pPr>
      <w:r>
        <w:rPr/>
        <w:t>5. Справка налогового органа об отсутствии просроченной задолженности по налогам, сборами иным обязательным платежам в бюджеты бюджетной системы Российской Федерации, превышающей 3 тыс. рублей, сформированная на дату не ранее, чем за 30 дней до даты регистрации конкурсной заявки в журнале регистрации конкурсных заявок.</w:t>
      </w:r>
    </w:p>
    <w:p>
      <w:pPr>
        <w:pStyle w:val="ConsPlusNormal"/>
        <w:ind w:left="0" w:right="0" w:hanging="0"/>
        <w:jc w:val="both"/>
        <w:rPr/>
      </w:pPr>
      <w:r>
        <w:rPr/>
        <w:t>(в ред. Постановления Правительства Камчатского края от 17.04.2023 N 218-П)</w:t>
      </w:r>
    </w:p>
    <w:p>
      <w:pPr>
        <w:pStyle w:val="ConsPlusNormal"/>
        <w:spacing w:before="240" w:after="0"/>
        <w:ind w:left="0" w:right="0" w:firstLine="540"/>
        <w:jc w:val="both"/>
        <w:rPr/>
      </w:pPr>
      <w:r>
        <w:rPr/>
        <w:t>6. Копия документа, подтверждающего наличие подтвержденного права пользования рабочим местом в коворкинге либо объектом недвижимого имущества, части объекта недвижимого имущества (земельный участок, строение, сооружение, помещение) с видом разрешенного использования или целевым назначением, допускающим реализацию проекта (при необходимости для реализации бизнес-плана).</w:t>
      </w:r>
    </w:p>
    <w:p>
      <w:pPr>
        <w:pStyle w:val="ConsPlusNormal"/>
        <w:ind w:left="0" w:right="0" w:hanging="0"/>
        <w:jc w:val="both"/>
        <w:rPr/>
      </w:pPr>
      <w:r>
        <w:rPr/>
        <w:t>(п. 6 в ред. Постановления Правительства Камчатского края от 17.04.2023 N 218-П)</w:t>
      </w:r>
    </w:p>
    <w:p>
      <w:pPr>
        <w:pStyle w:val="ConsPlusNormal"/>
        <w:spacing w:before="240" w:after="0"/>
        <w:ind w:left="0" w:right="0" w:firstLine="540"/>
        <w:jc w:val="both"/>
        <w:rPr/>
      </w:pPr>
      <w:r>
        <w:rPr/>
        <w:t>7. Копия документа, подтверждающего прохождение СМСП обучения в рамках обучающей программы или акселерационной программы в течение года до момента получения субсидии по направлению осуществления предпринимательской деятельности, проведение которой организовано ЦПП, ЦИСС или Корпорацией МСП).</w:t>
      </w:r>
    </w:p>
    <w:p>
      <w:pPr>
        <w:pStyle w:val="ConsPlusNormal"/>
        <w:spacing w:before="240" w:after="0"/>
        <w:ind w:left="0" w:right="0" w:firstLine="540"/>
        <w:jc w:val="both"/>
        <w:rPr/>
      </w:pPr>
      <w:r>
        <w:rPr/>
        <w:t>8. Копии документов, подтверждающих софинансирование заявителем бизнес-плана за счет собственных средств в размере не менее 25 процентов от размера расходов, предусмотренных на реализацию проекта в сфере предпринимательской деятельности:</w:t>
      </w:r>
    </w:p>
    <w:p>
      <w:pPr>
        <w:pStyle w:val="ConsPlusNormal"/>
        <w:ind w:left="0" w:right="0" w:hanging="0"/>
        <w:jc w:val="both"/>
        <w:rPr/>
      </w:pPr>
      <w:r>
        <w:rPr/>
        <w:t>(в ред. Постановления Правительства Камчатского края от 23.09.2022 N 495-П)</w:t>
      </w:r>
    </w:p>
    <w:p>
      <w:pPr>
        <w:pStyle w:val="ConsPlusNormal"/>
        <w:spacing w:before="240" w:after="0"/>
        <w:ind w:left="0" w:right="0" w:firstLine="540"/>
        <w:jc w:val="both"/>
        <w:rPr/>
      </w:pPr>
      <w:r>
        <w:rPr/>
        <w:t>1) для подтверждения оплаты безналичным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pPr>
        <w:pStyle w:val="ConsPlusNormal"/>
        <w:spacing w:before="240" w:after="0"/>
        <w:ind w:left="0" w:right="0" w:firstLine="540"/>
        <w:jc w:val="both"/>
        <w:rPr/>
      </w:pPr>
      <w:r>
        <w:rPr/>
        <w:t>а) платежное поручение с отметкой банка;</w:t>
      </w:r>
    </w:p>
    <w:p>
      <w:pPr>
        <w:pStyle w:val="ConsPlusNormal"/>
        <w:spacing w:before="240" w:after="0"/>
        <w:ind w:left="0" w:right="0" w:firstLine="540"/>
        <w:jc w:val="both"/>
        <w:rPr/>
      </w:pPr>
      <w:r>
        <w:rPr/>
        <w:t>б) указанный в платежном поручении документ, на основании которого была произведена оплата;</w:t>
      </w:r>
    </w:p>
    <w:p>
      <w:pPr>
        <w:pStyle w:val="ConsPlusNormal"/>
        <w:spacing w:before="240" w:after="0"/>
        <w:ind w:left="0" w:right="0" w:firstLine="540"/>
        <w:jc w:val="both"/>
        <w:rPr/>
      </w:pPr>
      <w:r>
        <w:rPr/>
        <w:t>в) документ, подтверждающий получение товара, имущества (чек,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w:t>
      </w:r>
    </w:p>
    <w:p>
      <w:pPr>
        <w:pStyle w:val="ConsPlusNormal"/>
        <w:spacing w:before="240" w:after="0"/>
        <w:ind w:left="0" w:right="0" w:firstLine="540"/>
        <w:jc w:val="both"/>
        <w:rPr/>
      </w:pPr>
      <w:r>
        <w:rPr/>
        <w:t>2) для подтверждения оплаты 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pPr>
        <w:pStyle w:val="ConsPlusNormal"/>
        <w:spacing w:before="240" w:after="0"/>
        <w:ind w:left="0" w:right="0" w:firstLine="540"/>
        <w:jc w:val="both"/>
        <w:rPr/>
      </w:pPr>
      <w:r>
        <w:rPr/>
        <w:t>а) кассовый чек, чек;</w:t>
      </w:r>
    </w:p>
    <w:p>
      <w:pPr>
        <w:pStyle w:val="ConsPlusNormal"/>
        <w:spacing w:before="240" w:after="0"/>
        <w:ind w:left="0" w:right="0" w:firstLine="540"/>
        <w:jc w:val="both"/>
        <w:rPr/>
      </w:pPr>
      <w:r>
        <w:rPr/>
        <w:t>б) 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w:t>
      </w:r>
    </w:p>
    <w:p>
      <w:pPr>
        <w:pStyle w:val="ConsPlusNormal"/>
        <w:spacing w:before="240" w:after="0"/>
        <w:ind w:left="0" w:right="0" w:firstLine="540"/>
        <w:jc w:val="both"/>
        <w:rPr/>
      </w:pPr>
      <w:r>
        <w:rPr/>
        <w:t>9.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N 209-ФЗ "О развитии малого и среднего предпринимательства в Российской Федерации", по форме, утвержденной приказом Министерства (предоставляется СМСП, срок с даты государственной регистрации которых составляет менее одного года).</w:t>
      </w:r>
    </w:p>
    <w:p>
      <w:pPr>
        <w:pStyle w:val="ConsPlusNormal"/>
        <w:ind w:left="0" w:right="0" w:hanging="0"/>
        <w:jc w:val="both"/>
        <w:rPr/>
      </w:pPr>
      <w:r>
        <w:rPr/>
        <w:t>(в ред. Постановления Правительства Камчатского края от 23.09.2022 N 495-П)</w:t>
      </w:r>
    </w:p>
    <w:p>
      <w:pPr>
        <w:pStyle w:val="ConsPlusNormal"/>
        <w:spacing w:before="240" w:after="0"/>
        <w:ind w:left="0" w:right="0" w:firstLine="540"/>
        <w:jc w:val="both"/>
        <w:rPr/>
      </w:pPr>
      <w:r>
        <w:rPr/>
        <w:t>10. Заявитель вправе самостоятельно представить в Министерство выписку из Единого государственного реестра индивидуальных предпринимателей и из реестра дисквалифицированных лиц.</w:t>
      </w:r>
    </w:p>
    <w:p>
      <w:pPr>
        <w:pStyle w:val="ConsPlusNormal"/>
        <w:ind w:left="0" w:right="0" w:hanging="0"/>
        <w:jc w:val="both"/>
        <w:rPr/>
      </w:pPr>
      <w:r>
        <w:rPr/>
        <w:t>(часть 10 введена Постановлением Правительства Камчатского края от 23.09.2022 N 495-П)</w:t>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hanging="0"/>
        <w:jc w:val="right"/>
        <w:rPr/>
      </w:pPr>
      <w:r>
        <w:rPr/>
        <w:t>Приложение 3</w:t>
      </w:r>
    </w:p>
    <w:p>
      <w:pPr>
        <w:pStyle w:val="ConsPlusNormal"/>
        <w:ind w:left="0" w:right="0" w:hanging="0"/>
        <w:jc w:val="right"/>
        <w:rPr/>
      </w:pPr>
      <w:r>
        <w:rPr/>
        <w:t>к Порядку предоставления</w:t>
      </w:r>
    </w:p>
    <w:p>
      <w:pPr>
        <w:pStyle w:val="ConsPlusNormal"/>
        <w:ind w:left="0" w:right="0" w:hanging="0"/>
        <w:jc w:val="right"/>
        <w:rPr/>
      </w:pPr>
      <w:r>
        <w:rPr/>
        <w:t>в 2022 - 2024 годах грантов в форме</w:t>
      </w:r>
    </w:p>
    <w:p>
      <w:pPr>
        <w:pStyle w:val="ConsPlusNormal"/>
        <w:ind w:left="0" w:right="0" w:hanging="0"/>
        <w:jc w:val="right"/>
        <w:rPr/>
      </w:pPr>
      <w:r>
        <w:rPr/>
        <w:t>субсидий субъектам малого и среднего</w:t>
      </w:r>
    </w:p>
    <w:p>
      <w:pPr>
        <w:pStyle w:val="ConsPlusNormal"/>
        <w:ind w:left="0" w:right="0" w:hanging="0"/>
        <w:jc w:val="right"/>
        <w:rPr/>
      </w:pPr>
      <w:r>
        <w:rPr/>
        <w:t>предпринимательства, созданным</w:t>
      </w:r>
    </w:p>
    <w:p>
      <w:pPr>
        <w:pStyle w:val="ConsPlusNormal"/>
        <w:ind w:left="0" w:right="0" w:hanging="0"/>
        <w:jc w:val="right"/>
        <w:rPr/>
      </w:pPr>
      <w:r>
        <w:rPr/>
        <w:t>физическими лицами в возрасте</w:t>
      </w:r>
    </w:p>
    <w:p>
      <w:pPr>
        <w:pStyle w:val="ConsPlusNormal"/>
        <w:ind w:left="0" w:right="0" w:hanging="0"/>
        <w:jc w:val="right"/>
        <w:rPr/>
      </w:pPr>
      <w:r>
        <w:rPr/>
        <w:t>до 25 лет включительно</w:t>
      </w:r>
    </w:p>
    <w:p>
      <w:pPr>
        <w:pStyle w:val="ConsPlusNormal"/>
        <w:ind w:left="0" w:right="0" w:hanging="0"/>
        <w:jc w:val="both"/>
        <w:rPr/>
      </w:pPr>
      <w:r>
        <w:rPr/>
        <w:t>(в ред. Постановления Правительства Камчатского края от 29.12.2022 N 746-П)</w:t>
      </w:r>
    </w:p>
    <w:p>
      <w:pPr>
        <w:pStyle w:val="ConsPlusNormal"/>
        <w:ind w:left="0" w:right="0" w:firstLine="540"/>
        <w:jc w:val="both"/>
        <w:rPr/>
      </w:pPr>
      <w:r>
        <w:rPr/>
      </w:r>
    </w:p>
    <w:p>
      <w:pPr>
        <w:pStyle w:val="ConsPlusTitle"/>
        <w:ind w:left="0" w:right="0" w:hanging="0"/>
        <w:jc w:val="center"/>
        <w:rPr/>
      </w:pPr>
      <w:bookmarkStart w:id="42" w:name="Par482"/>
      <w:bookmarkEnd w:id="42"/>
      <w:r>
        <w:rPr/>
        <w:t>КРИТЕРИИ</w:t>
      </w:r>
    </w:p>
    <w:p>
      <w:pPr>
        <w:pStyle w:val="ConsPlusTitle"/>
        <w:ind w:left="0" w:right="0" w:hanging="0"/>
        <w:jc w:val="center"/>
        <w:rPr/>
      </w:pPr>
      <w:r>
        <w:rPr/>
        <w:t>ОЦЕНКИ РАБОЧЕЙ ГРУППОЙ КОНКУРСНЫХ ЗАЯВОК УЧАСТНИКОВ КОНКУРСА</w:t>
      </w:r>
    </w:p>
    <w:p>
      <w:pPr>
        <w:pStyle w:val="ConsPlusTitle"/>
        <w:ind w:left="0" w:right="0" w:hanging="0"/>
        <w:jc w:val="center"/>
        <w:rPr/>
      </w:pPr>
      <w:r>
        <w:rPr/>
        <w:t>ДЛЯ ПРЕДОСТАВЛЕНИЯ ГРАНТОВ В ФОРМЕ СУБСИДИЙ СУБЪЕКТАМ МАЛОГО</w:t>
      </w:r>
    </w:p>
    <w:p>
      <w:pPr>
        <w:pStyle w:val="ConsPlusTitle"/>
        <w:ind w:left="0" w:right="0" w:hanging="0"/>
        <w:jc w:val="center"/>
        <w:rPr/>
      </w:pPr>
      <w:r>
        <w:rPr/>
        <w:t>И СРЕДНЕГО ПРЕДПРИНИМАТЕЛЬСТВА, СОЗДАННЫМ ФИЗИЧЕСКИМИ ЛИЦАМИ</w:t>
      </w:r>
    </w:p>
    <w:p>
      <w:pPr>
        <w:pStyle w:val="ConsPlusTitle"/>
        <w:ind w:left="0" w:right="0" w:hanging="0"/>
        <w:jc w:val="center"/>
        <w:rPr/>
      </w:pPr>
      <w:r>
        <w:rPr/>
        <w:t>В ВОЗРАСТЕ ДО 25 ЛЕТ ВКЛЮЧИТЕЛЬНО</w:t>
      </w:r>
    </w:p>
    <w:p>
      <w:pPr>
        <w:pStyle w:val="ConsPlusNormal"/>
        <w:jc w:val="left"/>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widowControl w:val="false"/>
              <w:tabs>
                <w:tab w:val="clear" w:pos="720"/>
              </w:tabs>
              <w:jc w:val="left"/>
              <w:rPr/>
            </w:pPr>
            <w:r>
              <w:rPr/>
            </w:r>
          </w:p>
        </w:tc>
        <w:tc>
          <w:tcPr>
            <w:tcW w:w="112" w:type="dxa"/>
            <w:tcBorders/>
            <w:shd w:color="auto" w:fill="F4F3F8"/>
          </w:tcPr>
          <w:p>
            <w:pPr>
              <w:pStyle w:val="ConsPlusNormal"/>
              <w:widowControl w:val="false"/>
              <w:tabs>
                <w:tab w:val="clear" w:pos="720"/>
              </w:tabs>
              <w:jc w:val="left"/>
              <w:rPr/>
            </w:pPr>
            <w:r>
              <w:rPr/>
            </w:r>
          </w:p>
        </w:tc>
        <w:tc>
          <w:tcPr>
            <w:tcW w:w="9921" w:type="dxa"/>
            <w:tcBorders/>
            <w:shd w:color="auto" w:fill="F4F3F8"/>
            <w:tcMar>
              <w:top w:w="113" w:type="dxa"/>
              <w:bottom w:w="113" w:type="dxa"/>
            </w:tcMar>
          </w:tcPr>
          <w:p>
            <w:pPr>
              <w:pStyle w:val="ConsPlusNormal"/>
              <w:widowControl w:val="false"/>
              <w:tabs>
                <w:tab w:val="clear" w:pos="720"/>
              </w:tabs>
              <w:ind w:left="0" w:right="0" w:hanging="0"/>
              <w:jc w:val="center"/>
              <w:rPr>
                <w:color w:val="392C69"/>
              </w:rPr>
            </w:pPr>
            <w:r>
              <w:rPr>
                <w:color w:val="392C69"/>
              </w:rPr>
              <w:t>Список изменяющих документов</w:t>
            </w:r>
          </w:p>
          <w:p>
            <w:pPr>
              <w:pStyle w:val="ConsPlusNormal"/>
              <w:widowControl w:val="false"/>
              <w:tabs>
                <w:tab w:val="clear" w:pos="720"/>
              </w:tabs>
              <w:ind w:left="0" w:right="0" w:hanging="0"/>
              <w:jc w:val="center"/>
              <w:rPr>
                <w:color w:val="392C69"/>
              </w:rPr>
            </w:pPr>
            <w:r>
              <w:rPr>
                <w:color w:val="392C69"/>
              </w:rPr>
              <w:t>(в ред. Постановления Правительства Камчатского края</w:t>
            </w:r>
          </w:p>
          <w:p>
            <w:pPr>
              <w:pStyle w:val="ConsPlusNormal"/>
              <w:widowControl w:val="false"/>
              <w:tabs>
                <w:tab w:val="clear" w:pos="720"/>
              </w:tabs>
              <w:ind w:left="0" w:right="0" w:hanging="0"/>
              <w:jc w:val="center"/>
              <w:rPr>
                <w:color w:val="392C69"/>
              </w:rPr>
            </w:pPr>
            <w:r>
              <w:rPr>
                <w:color w:val="392C69"/>
              </w:rPr>
              <w:t>от 29.12.2022 N 746-П)</w:t>
            </w:r>
          </w:p>
        </w:tc>
        <w:tc>
          <w:tcPr>
            <w:tcW w:w="113" w:type="dxa"/>
            <w:tcBorders/>
            <w:shd w:color="auto" w:fill="F4F3F8"/>
          </w:tcPr>
          <w:p>
            <w:pPr>
              <w:pStyle w:val="ConsPlusNormal"/>
              <w:widowControl w:val="false"/>
              <w:tabs>
                <w:tab w:val="clear" w:pos="720"/>
              </w:tabs>
              <w:ind w:left="0" w:right="0" w:hanging="0"/>
              <w:jc w:val="center"/>
              <w:rPr>
                <w:color w:val="392C69"/>
              </w:rPr>
            </w:pPr>
            <w:r>
              <w:rPr>
                <w:color w:val="392C69"/>
              </w:rPr>
            </w:r>
          </w:p>
        </w:tc>
      </w:tr>
    </w:tbl>
    <w:p>
      <w:pPr>
        <w:pStyle w:val="ConsPlusNormal"/>
        <w:widowControl w:val="false"/>
        <w:ind w:left="0" w:right="0" w:firstLine="540"/>
        <w:jc w:val="both"/>
        <w:rPr/>
      </w:pPr>
      <w:r>
        <w:rPr/>
      </w:r>
    </w:p>
    <w:tbl>
      <w:tblPr>
        <w:tblW w:w="8976" w:type="dxa"/>
        <w:jc w:val="left"/>
        <w:tblInd w:w="-5" w:type="dxa"/>
        <w:tblLayout w:type="fixed"/>
        <w:tblCellMar>
          <w:top w:w="102" w:type="dxa"/>
          <w:left w:w="62" w:type="dxa"/>
          <w:bottom w:w="102" w:type="dxa"/>
          <w:right w:w="62" w:type="dxa"/>
        </w:tblCellMar>
      </w:tblPr>
      <w:tblGrid>
        <w:gridCol w:w="594"/>
        <w:gridCol w:w="2379"/>
        <w:gridCol w:w="4991"/>
        <w:gridCol w:w="1011"/>
      </w:tblGrid>
      <w:tr>
        <w:trPr/>
        <w:tc>
          <w:tcPr>
            <w:tcW w:w="59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N</w:t>
            </w:r>
          </w:p>
          <w:p>
            <w:pPr>
              <w:pStyle w:val="ConsPlusNormal"/>
              <w:widowControl w:val="false"/>
              <w:tabs>
                <w:tab w:val="clear" w:pos="720"/>
              </w:tabs>
              <w:ind w:left="0" w:right="0" w:hanging="0"/>
              <w:jc w:val="center"/>
              <w:rPr/>
            </w:pPr>
            <w:r>
              <w:rPr/>
              <w:t>п/п</w:t>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Наименование критерия</w:t>
            </w:r>
          </w:p>
        </w:tc>
        <w:tc>
          <w:tcPr>
            <w:tcW w:w="49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Значения</w:t>
            </w:r>
          </w:p>
        </w:tc>
        <w:tc>
          <w:tcPr>
            <w:tcW w:w="101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Баллы</w:t>
            </w:r>
          </w:p>
        </w:tc>
      </w:tr>
      <w:tr>
        <w:trPr/>
        <w:tc>
          <w:tcPr>
            <w:tcW w:w="59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w:t>
            </w:r>
          </w:p>
        </w:tc>
        <w:tc>
          <w:tcPr>
            <w:tcW w:w="49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w:t>
            </w:r>
          </w:p>
        </w:tc>
        <w:tc>
          <w:tcPr>
            <w:tcW w:w="101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w:t>
            </w:r>
          </w:p>
        </w:tc>
      </w:tr>
      <w:tr>
        <w:trPr/>
        <w:tc>
          <w:tcPr>
            <w:tcW w:w="59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Территориальный признак</w:t>
            </w:r>
          </w:p>
        </w:tc>
        <w:tc>
          <w:tcPr>
            <w:tcW w:w="49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both"/>
              <w:rPr/>
            </w:pPr>
            <w:r>
              <w:rPr/>
              <w:t>1. Участник конкурса реализует проект на земельных участках, предоставленных в соответствии с Федеральным законом от 01.05.2016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pPr>
              <w:pStyle w:val="ConsPlusNormal"/>
              <w:widowControl w:val="false"/>
              <w:tabs>
                <w:tab w:val="clear" w:pos="720"/>
              </w:tabs>
              <w:ind w:left="0" w:right="0" w:hanging="0"/>
              <w:jc w:val="both"/>
              <w:rPr/>
            </w:pPr>
            <w:r>
              <w:rPr/>
              <w:t>2. Участник конкурса реализует проект в городском округе "поселок Палана", в Карагинском, Тигильском, Соболевском, Олюторском, Пенжинском муниципальных районах, Алеутском муниципальном округе Камчатского края.</w:t>
            </w:r>
          </w:p>
        </w:tc>
        <w:tc>
          <w:tcPr>
            <w:tcW w:w="101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594"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w:t>
            </w:r>
          </w:p>
        </w:tc>
        <w:tc>
          <w:tcPr>
            <w:tcW w:w="2379"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Приоритетные виды деятельности</w:t>
            </w:r>
          </w:p>
        </w:tc>
        <w:tc>
          <w:tcPr>
            <w:tcW w:w="49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both"/>
              <w:rPr/>
            </w:pPr>
            <w:r>
              <w:rPr/>
              <w:t>Участник конкурса осуществляет следующие виды предпринимательской деятельности:</w:t>
            </w:r>
          </w:p>
          <w:p>
            <w:pPr>
              <w:pStyle w:val="ConsPlusNormal"/>
              <w:widowControl w:val="false"/>
              <w:tabs>
                <w:tab w:val="clear" w:pos="720"/>
              </w:tabs>
              <w:ind w:left="0" w:right="0" w:hanging="0"/>
              <w:jc w:val="both"/>
              <w:rPr/>
            </w:pPr>
            <w:r>
              <w:rPr/>
              <w:t>1) производство продукции;</w:t>
            </w:r>
          </w:p>
          <w:p>
            <w:pPr>
              <w:pStyle w:val="ConsPlusNormal"/>
              <w:widowControl w:val="false"/>
              <w:tabs>
                <w:tab w:val="clear" w:pos="720"/>
              </w:tabs>
              <w:ind w:left="0" w:right="0" w:hanging="0"/>
              <w:jc w:val="both"/>
              <w:rPr/>
            </w:pPr>
            <w:r>
              <w:rPr/>
              <w:t>2) деятельность туристических агентств и туроператоров;</w:t>
            </w:r>
          </w:p>
          <w:p>
            <w:pPr>
              <w:pStyle w:val="ConsPlusNormal"/>
              <w:widowControl w:val="false"/>
              <w:tabs>
                <w:tab w:val="clear" w:pos="720"/>
              </w:tabs>
              <w:ind w:left="0" w:right="0" w:hanging="0"/>
              <w:jc w:val="both"/>
              <w:rPr/>
            </w:pPr>
            <w:r>
              <w:rPr/>
              <w:t>3) СМП осуществляет деятельность согласно кодам 55.10, 55.20, 55.30 Общероссийского классификатора видов экономической деятельности (ОК 029-2014 (КДЕС Ред. 2);</w:t>
            </w:r>
          </w:p>
          <w:p>
            <w:pPr>
              <w:pStyle w:val="ConsPlusNormal"/>
              <w:widowControl w:val="false"/>
              <w:tabs>
                <w:tab w:val="clear" w:pos="720"/>
              </w:tabs>
              <w:ind w:left="0" w:right="0" w:hanging="0"/>
              <w:jc w:val="both"/>
              <w:rPr/>
            </w:pPr>
            <w:r>
              <w:rPr/>
              <w:t>4) деятельность в области спорта;</w:t>
            </w:r>
          </w:p>
          <w:p>
            <w:pPr>
              <w:pStyle w:val="ConsPlusNormal"/>
              <w:widowControl w:val="false"/>
              <w:tabs>
                <w:tab w:val="clear" w:pos="720"/>
              </w:tabs>
              <w:ind w:left="0" w:right="0" w:hanging="0"/>
              <w:jc w:val="both"/>
              <w:rPr/>
            </w:pPr>
            <w:r>
              <w:rPr/>
              <w:t>5) образование в области спорта и отдыха;</w:t>
            </w:r>
          </w:p>
          <w:p>
            <w:pPr>
              <w:pStyle w:val="ConsPlusNormal"/>
              <w:widowControl w:val="false"/>
              <w:tabs>
                <w:tab w:val="clear" w:pos="720"/>
              </w:tabs>
              <w:ind w:left="0" w:right="0" w:hanging="0"/>
              <w:jc w:val="both"/>
              <w:rPr/>
            </w:pPr>
            <w:r>
              <w:rPr/>
              <w:t>6) общественное питание;</w:t>
            </w:r>
          </w:p>
          <w:p>
            <w:pPr>
              <w:pStyle w:val="ConsPlusNormal"/>
              <w:widowControl w:val="false"/>
              <w:tabs>
                <w:tab w:val="clear" w:pos="720"/>
              </w:tabs>
              <w:ind w:left="0" w:right="0" w:hanging="0"/>
              <w:jc w:val="both"/>
              <w:rPr/>
            </w:pPr>
            <w:r>
              <w:rPr/>
              <w:t>7) сельское хозяйство;</w:t>
            </w:r>
          </w:p>
          <w:p>
            <w:pPr>
              <w:pStyle w:val="ConsPlusNormal"/>
              <w:widowControl w:val="false"/>
              <w:tabs>
                <w:tab w:val="clear" w:pos="720"/>
              </w:tabs>
              <w:ind w:left="0" w:right="0" w:hanging="0"/>
              <w:jc w:val="both"/>
              <w:rPr/>
            </w:pPr>
            <w:r>
              <w:rPr/>
              <w:t>8) сбор, обработка, переработка и утилизация отходов и/или производство продукции из вторичного сырья;</w:t>
            </w:r>
          </w:p>
          <w:p>
            <w:pPr>
              <w:pStyle w:val="ConsPlusNormal"/>
              <w:widowControl w:val="false"/>
              <w:tabs>
                <w:tab w:val="clear" w:pos="720"/>
              </w:tabs>
              <w:ind w:left="0" w:right="0" w:hanging="0"/>
              <w:jc w:val="both"/>
              <w:rPr/>
            </w:pPr>
            <w:r>
              <w:rPr/>
              <w:t>9) деятельность народных художественных промыслов;</w:t>
            </w:r>
          </w:p>
          <w:p>
            <w:pPr>
              <w:pStyle w:val="ConsPlusNormal"/>
              <w:widowControl w:val="false"/>
              <w:tabs>
                <w:tab w:val="clear" w:pos="720"/>
              </w:tabs>
              <w:ind w:left="0" w:right="0" w:hanging="0"/>
              <w:jc w:val="both"/>
              <w:rPr/>
            </w:pPr>
            <w:r>
              <w:rPr/>
              <w:t>10) ремесленная деятельность.</w:t>
            </w:r>
          </w:p>
        </w:tc>
        <w:tc>
          <w:tcPr>
            <w:tcW w:w="101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594"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w:t>
            </w:r>
          </w:p>
        </w:tc>
        <w:tc>
          <w:tcPr>
            <w:tcW w:w="2379"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t>Оценка бизнес-плана</w:t>
            </w:r>
          </w:p>
        </w:tc>
        <w:tc>
          <w:tcPr>
            <w:tcW w:w="600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 Описание предприятия и отрасли:</w:t>
            </w:r>
          </w:p>
        </w:tc>
      </w:tr>
      <w:tr>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3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49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both"/>
              <w:rPr/>
            </w:pPr>
            <w:r>
              <w:rPr/>
              <w:t>1) не все разделы заполнены, либо некоторые вопросы остались без ответа, представлена очень краткая информация</w:t>
            </w:r>
          </w:p>
        </w:tc>
        <w:tc>
          <w:tcPr>
            <w:tcW w:w="101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3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49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both"/>
              <w:rPr/>
            </w:pPr>
            <w:r>
              <w:rPr/>
              <w:t>2) в разделе нет описаний особенностей ведения бизнеса, не описана сезонность, имеются несоответствия с другими разделами бизнес-плана</w:t>
            </w:r>
          </w:p>
        </w:tc>
        <w:tc>
          <w:tcPr>
            <w:tcW w:w="101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w:t>
            </w:r>
          </w:p>
        </w:tc>
      </w:tr>
      <w:tr>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3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49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both"/>
              <w:rPr/>
            </w:pPr>
            <w:r>
              <w:rPr/>
              <w:t>3) раздел содержит подробную информацию о проекте, описана сезонность и особенности ведения бизнеса, описана необходимость и наличие разрешительных документов</w:t>
            </w:r>
          </w:p>
        </w:tc>
        <w:tc>
          <w:tcPr>
            <w:tcW w:w="101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w:t>
            </w:r>
          </w:p>
        </w:tc>
      </w:tr>
      <w:tr>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3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600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 Анализ рынка</w:t>
            </w:r>
          </w:p>
        </w:tc>
      </w:tr>
      <w:tr>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3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49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both"/>
              <w:rPr/>
            </w:pPr>
            <w:r>
              <w:rPr/>
              <w:t>1) не все разделы заполнены, либо некоторые вопросы остались без ответа, представлена очень краткая информация</w:t>
            </w:r>
          </w:p>
        </w:tc>
        <w:tc>
          <w:tcPr>
            <w:tcW w:w="101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3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49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both"/>
              <w:rPr/>
            </w:pPr>
            <w:r>
              <w:rPr/>
              <w:t>2) в разделе анализ рынка указаны потенциальные покупатели и конкуренты, но не указаны детали, описывающие покупателей, недостатки и преимущества конкурентов, нет информации о том, как была получена информация</w:t>
            </w:r>
          </w:p>
        </w:tc>
        <w:tc>
          <w:tcPr>
            <w:tcW w:w="101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w:t>
            </w:r>
          </w:p>
        </w:tc>
      </w:tr>
      <w:tr>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3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49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both"/>
              <w:rPr/>
            </w:pPr>
            <w:r>
              <w:rPr/>
              <w:t>3) в разделе указаны потенциальные покупатели и конкуренты, подробно описаны детали, характеризующие покупателей, недостатки и преимущества конкурентов, предоставлена полная информация о том, как производился анализ рынка</w:t>
            </w:r>
          </w:p>
        </w:tc>
        <w:tc>
          <w:tcPr>
            <w:tcW w:w="101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w:t>
            </w:r>
          </w:p>
        </w:tc>
      </w:tr>
      <w:tr>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3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49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 План маркетинга</w:t>
            </w:r>
          </w:p>
        </w:tc>
        <w:tc>
          <w:tcPr>
            <w:tcW w:w="101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left"/>
              <w:rPr/>
            </w:pPr>
            <w:r>
              <w:rPr/>
            </w:r>
          </w:p>
        </w:tc>
      </w:tr>
      <w:tr>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23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left"/>
              <w:rPr/>
            </w:pPr>
            <w:r>
              <w:rPr/>
            </w:r>
          </w:p>
        </w:tc>
        <w:tc>
          <w:tcPr>
            <w:tcW w:w="49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both"/>
              <w:rPr/>
            </w:pPr>
            <w:r>
              <w:rPr/>
              <w:t>1) не все разделы заполнены, либо некоторые вопросы остались без ответа, представлена очень краткая информация</w:t>
            </w:r>
          </w:p>
        </w:tc>
        <w:tc>
          <w:tcPr>
            <w:tcW w:w="101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3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49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both"/>
              <w:rPr/>
            </w:pPr>
            <w:r>
              <w:rPr/>
              <w:t>2) маркетинговый план содержит описание только тех действий, которые отвечают за распространение информации о данном предприятии (реклама), действия описаны без подробных деталей, нет информации о затратах, которые необходимо понести для реализации данного плана</w:t>
            </w:r>
          </w:p>
        </w:tc>
        <w:tc>
          <w:tcPr>
            <w:tcW w:w="101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w:t>
            </w:r>
          </w:p>
        </w:tc>
      </w:tr>
      <w:tr>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3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49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both"/>
              <w:rPr/>
            </w:pPr>
            <w:r>
              <w:rPr/>
              <w:t>3) раздел содержит подробное описание таких частей маркетингового плана, как ассортимент и привлекательные качества товара или услуги, ценообразование, способы продвижения товара или услуги, информацию о затратах, которые необходимо понести для реализации данного плана</w:t>
            </w:r>
          </w:p>
        </w:tc>
        <w:tc>
          <w:tcPr>
            <w:tcW w:w="101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w:t>
            </w:r>
          </w:p>
        </w:tc>
      </w:tr>
      <w:tr>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3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600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 Производственный план</w:t>
            </w:r>
          </w:p>
        </w:tc>
      </w:tr>
      <w:tr>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3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49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both"/>
              <w:rPr/>
            </w:pPr>
            <w:r>
              <w:rPr/>
              <w:t>1) не все разделы заполнены, либо некоторые вопросы остались без ответа, представлена очень краткая информация</w:t>
            </w:r>
          </w:p>
        </w:tc>
        <w:tc>
          <w:tcPr>
            <w:tcW w:w="101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3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49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both"/>
              <w:rPr/>
            </w:pPr>
            <w:r>
              <w:rPr/>
              <w:t>2) раздел не содержит информацию, которая позволяет оценить способность СМСП получить запланированный доход, доход указан без учета сезонности, есть не соответствия по организации осуществления деятельности и количеству работников СМСП, занятых в осуществлении деятельности</w:t>
            </w:r>
          </w:p>
        </w:tc>
        <w:tc>
          <w:tcPr>
            <w:tcW w:w="101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w:t>
            </w:r>
          </w:p>
        </w:tc>
      </w:tr>
      <w:tr>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3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49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both"/>
              <w:rPr/>
            </w:pPr>
            <w:r>
              <w:rPr/>
              <w:t>3) раздел содержит подробную информацию о наличии основных средств или материалов (в том числе за счет средств финансовой поддержки), описание процесса, описание планируемого дохода, информация в разделе подтверждает способность заявителя получить запланированный доход</w:t>
            </w:r>
          </w:p>
        </w:tc>
        <w:tc>
          <w:tcPr>
            <w:tcW w:w="101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w:t>
            </w:r>
          </w:p>
        </w:tc>
      </w:tr>
      <w:tr>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3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6002" w:type="dxa"/>
            <w:gridSpan w:val="2"/>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 План движения денежных средств</w:t>
            </w:r>
          </w:p>
        </w:tc>
      </w:tr>
      <w:tr>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3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49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both"/>
              <w:rPr/>
            </w:pPr>
            <w:r>
              <w:rPr/>
              <w:t>1) план движения денежных средств содержит не все статьи расходов, данные в плане движения средств содержат несоответствия с бизнес-планом в более чем 2 пунктах</w:t>
            </w:r>
          </w:p>
        </w:tc>
        <w:tc>
          <w:tcPr>
            <w:tcW w:w="101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3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49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both"/>
              <w:rPr/>
            </w:pPr>
            <w:r>
              <w:rPr/>
              <w:t>2) план движения денежных средств содержит не все статьи расходов, данные в плане движения денежных средств содержат несоответствия с бизнес-планом в одном - двух пунктах, доходы отражены без учета сезонности, есть несоответствия законодательству Российской Федерации</w:t>
            </w:r>
          </w:p>
        </w:tc>
        <w:tc>
          <w:tcPr>
            <w:tcW w:w="101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w:t>
            </w:r>
          </w:p>
        </w:tc>
      </w:tr>
      <w:tr>
        <w:trPr/>
        <w:tc>
          <w:tcPr>
            <w:tcW w:w="594"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379"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499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both"/>
              <w:rPr/>
            </w:pPr>
            <w:r>
              <w:rPr/>
              <w:t>3) план движения денежных средств содержит все статьи расходов, данные в плане движения средств соответствуют бизнес-плану и законодательству Российской Федерации, доходы отражены с учетом сезонности</w:t>
            </w:r>
          </w:p>
        </w:tc>
        <w:tc>
          <w:tcPr>
            <w:tcW w:w="101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w:t>
            </w:r>
          </w:p>
        </w:tc>
      </w:tr>
    </w:tbl>
    <w:p>
      <w:pPr>
        <w:pStyle w:val="ConsPlusNormal"/>
        <w:widowControl w:val="false"/>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firstLine="540"/>
        <w:jc w:val="both"/>
        <w:rPr/>
      </w:pPr>
      <w:r>
        <w:rPr/>
      </w:r>
    </w:p>
    <w:p>
      <w:pPr>
        <w:pStyle w:val="ConsPlusNormal"/>
        <w:ind w:left="0" w:right="0" w:hanging="0"/>
        <w:jc w:val="right"/>
        <w:rPr/>
      </w:pPr>
      <w:r>
        <w:rPr/>
        <w:t>Приложение 4</w:t>
      </w:r>
    </w:p>
    <w:p>
      <w:pPr>
        <w:pStyle w:val="ConsPlusNormal"/>
        <w:ind w:left="0" w:right="0" w:hanging="0"/>
        <w:jc w:val="right"/>
        <w:rPr/>
      </w:pPr>
      <w:r>
        <w:rPr/>
        <w:t>к Порядку предоставления</w:t>
      </w:r>
    </w:p>
    <w:p>
      <w:pPr>
        <w:pStyle w:val="ConsPlusNormal"/>
        <w:ind w:left="0" w:right="0" w:hanging="0"/>
        <w:jc w:val="right"/>
        <w:rPr/>
      </w:pPr>
      <w:r>
        <w:rPr/>
        <w:t>в 2022 - 2024 годах грантов в форме</w:t>
      </w:r>
    </w:p>
    <w:p>
      <w:pPr>
        <w:pStyle w:val="ConsPlusNormal"/>
        <w:ind w:left="0" w:right="0" w:hanging="0"/>
        <w:jc w:val="right"/>
        <w:rPr/>
      </w:pPr>
      <w:r>
        <w:rPr/>
        <w:t>субсидий субъектам малого и среднего</w:t>
      </w:r>
    </w:p>
    <w:p>
      <w:pPr>
        <w:pStyle w:val="ConsPlusNormal"/>
        <w:ind w:left="0" w:right="0" w:hanging="0"/>
        <w:jc w:val="right"/>
        <w:rPr/>
      </w:pPr>
      <w:r>
        <w:rPr/>
        <w:t>предпринимательства, созданным</w:t>
      </w:r>
    </w:p>
    <w:p>
      <w:pPr>
        <w:pStyle w:val="ConsPlusNormal"/>
        <w:ind w:left="0" w:right="0" w:hanging="0"/>
        <w:jc w:val="right"/>
        <w:rPr/>
      </w:pPr>
      <w:r>
        <w:rPr/>
        <w:t>физическими лицами в возрасте</w:t>
      </w:r>
    </w:p>
    <w:p>
      <w:pPr>
        <w:pStyle w:val="ConsPlusNormal"/>
        <w:ind w:left="0" w:right="0" w:hanging="0"/>
        <w:jc w:val="right"/>
        <w:rPr/>
      </w:pPr>
      <w:r>
        <w:rPr/>
        <w:t>до 25 лет включительно</w:t>
      </w:r>
    </w:p>
    <w:p>
      <w:pPr>
        <w:pStyle w:val="ConsPlusNormal"/>
        <w:ind w:left="0" w:right="0" w:firstLine="540"/>
        <w:jc w:val="both"/>
        <w:rPr/>
      </w:pPr>
      <w:r>
        <w:rPr/>
      </w:r>
    </w:p>
    <w:p>
      <w:pPr>
        <w:pStyle w:val="ConsPlusTitle"/>
        <w:ind w:left="0" w:right="0" w:hanging="0"/>
        <w:jc w:val="center"/>
        <w:rPr/>
      </w:pPr>
      <w:bookmarkStart w:id="43" w:name="Par570"/>
      <w:bookmarkEnd w:id="43"/>
      <w:r>
        <w:rPr/>
        <w:t>КРИТЕРИИ ОЦЕНКИ</w:t>
      </w:r>
    </w:p>
    <w:p>
      <w:pPr>
        <w:pStyle w:val="ConsPlusTitle"/>
        <w:ind w:left="0" w:right="0" w:hanging="0"/>
        <w:jc w:val="center"/>
        <w:rPr/>
      </w:pPr>
      <w:r>
        <w:rPr/>
        <w:t>КОНКУРСНОЙ КОМИССИЕЙ КОНКУРСНЫХ ЗАЯВОК УЧАСТНИКОВ КОНКУРСА</w:t>
      </w:r>
    </w:p>
    <w:p>
      <w:pPr>
        <w:pStyle w:val="ConsPlusTitle"/>
        <w:ind w:left="0" w:right="0" w:hanging="0"/>
        <w:jc w:val="center"/>
        <w:rPr/>
      </w:pPr>
      <w:r>
        <w:rPr/>
        <w:t>ДЛЯ ПРЕДОСТАВЛЕНИЯ ГРАНТОВ В ФОРМЕ СУБСИДИЙ СУБЪЕКТАМ МАЛОГО</w:t>
      </w:r>
    </w:p>
    <w:p>
      <w:pPr>
        <w:pStyle w:val="ConsPlusTitle"/>
        <w:ind w:left="0" w:right="0" w:hanging="0"/>
        <w:jc w:val="center"/>
        <w:rPr/>
      </w:pPr>
      <w:r>
        <w:rPr/>
        <w:t>И СРЕДНЕГО ПРЕДПРИНИМАТЕЛЬСТВА, СОЗДАННЫМ ФИЗИЧЕСКИМИ ЛИЦАМИ</w:t>
      </w:r>
    </w:p>
    <w:p>
      <w:pPr>
        <w:pStyle w:val="ConsPlusTitle"/>
        <w:ind w:left="0" w:right="0" w:hanging="0"/>
        <w:jc w:val="center"/>
        <w:rPr/>
      </w:pPr>
      <w:r>
        <w:rPr/>
        <w:t>В ВОЗРАСТЕ ДО 25 ЛЕТ ВКЛЮЧИТЕЛЬНО</w:t>
      </w:r>
    </w:p>
    <w:p>
      <w:pPr>
        <w:pStyle w:val="ConsPlusNormal"/>
        <w:jc w:val="left"/>
        <w:rPr/>
      </w:pPr>
      <w:r>
        <w:rPr/>
      </w:r>
    </w:p>
    <w:tbl>
      <w:tblPr>
        <w:tblW w:w="10207" w:type="dxa"/>
        <w:jc w:val="left"/>
        <w:tblInd w:w="0" w:type="dxa"/>
        <w:tblLayout w:type="fixed"/>
        <w:tblCellMar>
          <w:top w:w="0" w:type="dxa"/>
          <w:left w:w="0" w:type="dxa"/>
          <w:bottom w:w="0" w:type="dxa"/>
          <w:right w:w="0" w:type="dxa"/>
        </w:tblCellMar>
      </w:tblPr>
      <w:tblGrid>
        <w:gridCol w:w="60"/>
        <w:gridCol w:w="112"/>
        <w:gridCol w:w="9921"/>
        <w:gridCol w:w="113"/>
      </w:tblGrid>
      <w:tr>
        <w:trPr/>
        <w:tc>
          <w:tcPr>
            <w:tcW w:w="60" w:type="dxa"/>
            <w:tcBorders/>
            <w:shd w:color="auto" w:fill="CED3F1"/>
          </w:tcPr>
          <w:p>
            <w:pPr>
              <w:pStyle w:val="ConsPlusNormal"/>
              <w:widowControl w:val="false"/>
              <w:tabs>
                <w:tab w:val="clear" w:pos="720"/>
              </w:tabs>
              <w:jc w:val="left"/>
              <w:rPr/>
            </w:pPr>
            <w:r>
              <w:rPr/>
            </w:r>
          </w:p>
        </w:tc>
        <w:tc>
          <w:tcPr>
            <w:tcW w:w="112" w:type="dxa"/>
            <w:tcBorders/>
            <w:shd w:color="auto" w:fill="F4F3F8"/>
          </w:tcPr>
          <w:p>
            <w:pPr>
              <w:pStyle w:val="ConsPlusNormal"/>
              <w:widowControl w:val="false"/>
              <w:tabs>
                <w:tab w:val="clear" w:pos="720"/>
              </w:tabs>
              <w:jc w:val="left"/>
              <w:rPr/>
            </w:pPr>
            <w:r>
              <w:rPr/>
            </w:r>
          </w:p>
        </w:tc>
        <w:tc>
          <w:tcPr>
            <w:tcW w:w="9921" w:type="dxa"/>
            <w:tcBorders/>
            <w:shd w:color="auto" w:fill="F4F3F8"/>
            <w:tcMar>
              <w:top w:w="113" w:type="dxa"/>
              <w:bottom w:w="113" w:type="dxa"/>
            </w:tcMar>
          </w:tcPr>
          <w:p>
            <w:pPr>
              <w:pStyle w:val="ConsPlusNormal"/>
              <w:widowControl w:val="false"/>
              <w:tabs>
                <w:tab w:val="clear" w:pos="720"/>
              </w:tabs>
              <w:ind w:left="0" w:right="0" w:hanging="0"/>
              <w:jc w:val="center"/>
              <w:rPr>
                <w:color w:val="392C69"/>
              </w:rPr>
            </w:pPr>
            <w:r>
              <w:rPr>
                <w:color w:val="392C69"/>
              </w:rPr>
              <w:t>Список изменяющих документов</w:t>
            </w:r>
          </w:p>
          <w:p>
            <w:pPr>
              <w:pStyle w:val="ConsPlusNormal"/>
              <w:widowControl w:val="false"/>
              <w:tabs>
                <w:tab w:val="clear" w:pos="720"/>
              </w:tabs>
              <w:ind w:left="0" w:right="0" w:hanging="0"/>
              <w:jc w:val="center"/>
              <w:rPr>
                <w:color w:val="392C69"/>
              </w:rPr>
            </w:pPr>
            <w:r>
              <w:rPr>
                <w:color w:val="392C69"/>
              </w:rPr>
              <w:t>(введено Постановлением Правительства Камчатского края</w:t>
            </w:r>
          </w:p>
          <w:p>
            <w:pPr>
              <w:pStyle w:val="ConsPlusNormal"/>
              <w:widowControl w:val="false"/>
              <w:tabs>
                <w:tab w:val="clear" w:pos="720"/>
              </w:tabs>
              <w:ind w:left="0" w:right="0" w:hanging="0"/>
              <w:jc w:val="center"/>
              <w:rPr>
                <w:color w:val="392C69"/>
              </w:rPr>
            </w:pPr>
            <w:r>
              <w:rPr>
                <w:color w:val="392C69"/>
              </w:rPr>
              <w:t>от 29.12.2022 N 746-П)</w:t>
            </w:r>
          </w:p>
        </w:tc>
        <w:tc>
          <w:tcPr>
            <w:tcW w:w="113" w:type="dxa"/>
            <w:tcBorders/>
            <w:shd w:color="auto" w:fill="F4F3F8"/>
          </w:tcPr>
          <w:p>
            <w:pPr>
              <w:pStyle w:val="ConsPlusNormal"/>
              <w:widowControl w:val="false"/>
              <w:tabs>
                <w:tab w:val="clear" w:pos="720"/>
              </w:tabs>
              <w:ind w:left="0" w:right="0" w:hanging="0"/>
              <w:jc w:val="center"/>
              <w:rPr>
                <w:color w:val="392C69"/>
              </w:rPr>
            </w:pPr>
            <w:r>
              <w:rPr>
                <w:color w:val="392C69"/>
              </w:rPr>
            </w:r>
          </w:p>
        </w:tc>
      </w:tr>
    </w:tbl>
    <w:p>
      <w:pPr>
        <w:pStyle w:val="ConsPlusNormal"/>
        <w:widowControl w:val="false"/>
        <w:ind w:left="0" w:right="0" w:firstLine="540"/>
        <w:jc w:val="both"/>
        <w:rPr/>
      </w:pPr>
      <w:r>
        <w:rPr/>
      </w:r>
    </w:p>
    <w:tbl>
      <w:tblPr>
        <w:tblW w:w="9036" w:type="dxa"/>
        <w:jc w:val="left"/>
        <w:tblInd w:w="-5" w:type="dxa"/>
        <w:tblLayout w:type="fixed"/>
        <w:tblCellMar>
          <w:top w:w="102" w:type="dxa"/>
          <w:left w:w="62" w:type="dxa"/>
          <w:bottom w:w="102" w:type="dxa"/>
          <w:right w:w="62" w:type="dxa"/>
        </w:tblCellMar>
      </w:tblPr>
      <w:tblGrid>
        <w:gridCol w:w="626"/>
        <w:gridCol w:w="2821"/>
        <w:gridCol w:w="4593"/>
        <w:gridCol w:w="995"/>
      </w:tblGrid>
      <w:tr>
        <w:trPr/>
        <w:tc>
          <w:tcPr>
            <w:tcW w:w="62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N п/п</w:t>
            </w:r>
          </w:p>
        </w:tc>
        <w:tc>
          <w:tcPr>
            <w:tcW w:w="282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Наименование критерия</w:t>
            </w:r>
          </w:p>
        </w:tc>
        <w:tc>
          <w:tcPr>
            <w:tcW w:w="45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Значения</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Баллы</w:t>
            </w:r>
          </w:p>
        </w:tc>
      </w:tr>
      <w:tr>
        <w:trPr/>
        <w:tc>
          <w:tcPr>
            <w:tcW w:w="626"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82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w:t>
            </w:r>
          </w:p>
        </w:tc>
        <w:tc>
          <w:tcPr>
            <w:tcW w:w="45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w:t>
            </w:r>
          </w:p>
        </w:tc>
      </w:tr>
      <w:tr>
        <w:trPr/>
        <w:tc>
          <w:tcPr>
            <w:tcW w:w="62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c>
          <w:tcPr>
            <w:tcW w:w="28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Описание проекта при защите бизнес-проекта</w:t>
            </w:r>
          </w:p>
        </w:tc>
        <w:tc>
          <w:tcPr>
            <w:tcW w:w="45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Кратко описан реализуемый проект, информация представлена не в полном объеме</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w:t>
            </w:r>
          </w:p>
        </w:tc>
      </w:tr>
      <w:tr>
        <w:trPr/>
        <w:tc>
          <w:tcPr>
            <w:tcW w:w="6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82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45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Подробно описан реализуемый проект, информация представлена в полном объеме</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62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2.</w:t>
            </w:r>
          </w:p>
        </w:tc>
        <w:tc>
          <w:tcPr>
            <w:tcW w:w="28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Описание этапов реализации проекта при защите бизнес-проекта</w:t>
            </w:r>
          </w:p>
        </w:tc>
        <w:tc>
          <w:tcPr>
            <w:tcW w:w="45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Кратко описаны этапы реализации проекта, информация представлена не в полном объеме</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w:t>
            </w:r>
          </w:p>
        </w:tc>
      </w:tr>
      <w:tr>
        <w:trPr/>
        <w:tc>
          <w:tcPr>
            <w:tcW w:w="6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82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45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Подробно описаны этапы реализации проекта, информация об их реализации предоставлена в полном объеме</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62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3.</w:t>
            </w:r>
          </w:p>
        </w:tc>
        <w:tc>
          <w:tcPr>
            <w:tcW w:w="28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Описание стоимости проекта, направлений расходования средств субсидии, источников привлечения финансирования при защите бизнес-проекта</w:t>
            </w:r>
          </w:p>
        </w:tc>
        <w:tc>
          <w:tcPr>
            <w:tcW w:w="45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Кратко описаны стоимость проекта, направления расходования средств субсидии, источники привлечения финансирования, информация представлена не в полном объеме</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w:t>
            </w:r>
          </w:p>
        </w:tc>
      </w:tr>
      <w:tr>
        <w:trPr/>
        <w:tc>
          <w:tcPr>
            <w:tcW w:w="6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82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45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Подробно описаны стоимость проекта, направления расходования средств субсидии, источники привлечения финансирования, информация представлена в полном объеме</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62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4.</w:t>
            </w:r>
          </w:p>
        </w:tc>
        <w:tc>
          <w:tcPr>
            <w:tcW w:w="28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Описание результата реализации проекта при защите бизнес-проекта</w:t>
            </w:r>
          </w:p>
        </w:tc>
        <w:tc>
          <w:tcPr>
            <w:tcW w:w="45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Кратко описан результат реализации проекта, информация представлена не в полном объеме</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w:t>
            </w:r>
          </w:p>
        </w:tc>
      </w:tr>
      <w:tr>
        <w:trPr/>
        <w:tc>
          <w:tcPr>
            <w:tcW w:w="6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82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45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Подробно описан результат реализации проекта, информация представлена в полном объеме</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r>
        <w:trPr/>
        <w:tc>
          <w:tcPr>
            <w:tcW w:w="626"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5.</w:t>
            </w:r>
          </w:p>
        </w:tc>
        <w:tc>
          <w:tcPr>
            <w:tcW w:w="2821" w:type="dxa"/>
            <w:vMerge w:val="restart"/>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Ответы на вопросы</w:t>
            </w:r>
          </w:p>
        </w:tc>
        <w:tc>
          <w:tcPr>
            <w:tcW w:w="45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Ответы на вопросы не в полной мере аргументированы и не демонстрируют осведомленность в теме</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0</w:t>
            </w:r>
          </w:p>
        </w:tc>
      </w:tr>
      <w:tr>
        <w:trPr/>
        <w:tc>
          <w:tcPr>
            <w:tcW w:w="626"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2821" w:type="dxa"/>
            <w:vMerge w:val="continue"/>
            <w:tcBorders>
              <w:top w:val="single" w:sz="4" w:space="0" w:color="000000"/>
              <w:left w:val="single" w:sz="4" w:space="0" w:color="000000"/>
              <w:bottom w:val="single" w:sz="4" w:space="0" w:color="000000"/>
              <w:right w:val="single" w:sz="4" w:space="0" w:color="000000"/>
            </w:tcBorders>
          </w:tcPr>
          <w:p>
            <w:pPr>
              <w:pStyle w:val="ConsPlusNormal"/>
              <w:widowControl w:val="false"/>
              <w:tabs>
                <w:tab w:val="clear" w:pos="720"/>
              </w:tabs>
              <w:ind w:left="0" w:right="0" w:hanging="0"/>
              <w:jc w:val="center"/>
              <w:rPr/>
            </w:pPr>
            <w:r>
              <w:rPr/>
            </w:r>
          </w:p>
        </w:tc>
        <w:tc>
          <w:tcPr>
            <w:tcW w:w="4593"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Ответы на вопросы хорошо аргументированы и демонстрируют осведомленность в теме</w:t>
            </w:r>
          </w:p>
        </w:tc>
        <w:tc>
          <w:tcPr>
            <w:tcW w:w="99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tabs>
                <w:tab w:val="clear" w:pos="720"/>
              </w:tabs>
              <w:ind w:left="0" w:right="0" w:hanging="0"/>
              <w:jc w:val="center"/>
              <w:rPr/>
            </w:pPr>
            <w:r>
              <w:rPr/>
              <w:t>1</w:t>
            </w:r>
          </w:p>
        </w:tc>
      </w:tr>
    </w:tbl>
    <w:p>
      <w:pPr>
        <w:pStyle w:val="ConsPlusNormal"/>
        <w:widowControl w:val="false"/>
        <w:ind w:left="0" w:right="0" w:firstLine="540"/>
        <w:jc w:val="both"/>
        <w:rPr/>
      </w:pPr>
      <w:r>
        <w:rPr/>
      </w:r>
    </w:p>
    <w:p>
      <w:pPr>
        <w:pStyle w:val="ConsPlusNormal"/>
        <w:ind w:left="0" w:right="0" w:firstLine="540"/>
        <w:jc w:val="both"/>
        <w:rPr/>
      </w:pPr>
      <w:r>
        <w:rPr/>
      </w:r>
    </w:p>
    <w:p>
      <w:pPr>
        <w:pStyle w:val="ConsPlusNormal"/>
        <w:pBdr>
          <w:top w:val="single" w:sz="6" w:space="0" w:color="000000"/>
        </w:pBdr>
        <w:spacing w:before="100" w:after="100"/>
        <w:ind w:left="0" w:right="0" w:hanging="0"/>
        <w:jc w:val="both"/>
        <w:rPr/>
      </w:pPr>
      <w:r>
        <w:rPr/>
      </w:r>
    </w:p>
    <w:sectPr>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Open Sans">
    <w:charset w:val="01"/>
    <w:family w:val="roman"/>
    <w:pitch w:val="variable"/>
  </w:font>
  <w:font w:name="Times New Roman">
    <w:charset w:val="01"/>
    <w:family w:val="roman"/>
    <w:pitch w:val="variable"/>
  </w:font>
  <w:font w:name="Courier New">
    <w:charset w:val="01"/>
    <w:family w:val="roman"/>
    <w:pitch w:val="variable"/>
  </w:font>
  <w:font w:name="Arial">
    <w:charset w:val="01"/>
    <w:family w:val="roman"/>
    <w:pitch w:val="variable"/>
  </w:font>
  <w:font w:name="Tahoma">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empora LGC Uni" w:hAnsi="Tempora LGC Uni" w:eastAsia="Tahoma" w:cs="Lohit Devanagari"/>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pPr>
    <w:rPr>
      <w:rFonts w:ascii="Tempora LGC Uni" w:hAnsi="Tempora LGC Uni" w:eastAsia="Tahoma" w:cs="Lohit Devanagari"/>
      <w:color w:val="auto"/>
      <w:kern w:val="2"/>
      <w:sz w:val="24"/>
      <w:szCs w:val="24"/>
      <w:lang w:val="ru-RU" w:eastAsia="zh-CN" w:bidi="hi-IN"/>
    </w:rPr>
  </w:style>
  <w:style w:type="character" w:styleId="Style14">
    <w:name w:val="Hyperlink"/>
    <w:rPr>
      <w:color w:val="000080"/>
      <w:u w:val="single"/>
    </w:rPr>
  </w:style>
  <w:style w:type="paragraph" w:styleId="Style15">
    <w:name w:val="Заголовок"/>
    <w:basedOn w:val="Normal"/>
    <w:next w:val="Style16"/>
    <w:qFormat/>
    <w:pPr>
      <w:keepNext w:val="true"/>
      <w:spacing w:before="240" w:after="120"/>
    </w:pPr>
    <w:rPr>
      <w:rFonts w:ascii="Open Sans" w:hAnsi="Open Sans"/>
      <w:sz w:val="28"/>
      <w:szCs w:val="28"/>
    </w:rPr>
  </w:style>
  <w:style w:type="paragraph" w:styleId="Style16">
    <w:name w:val="Body Text"/>
    <w:basedOn w:val="Normal"/>
    <w:pPr>
      <w:spacing w:lineRule="auto" w:line="276" w:before="0" w:after="140"/>
    </w:pPr>
    <w:rPr/>
  </w:style>
  <w:style w:type="paragraph" w:styleId="Style17">
    <w:name w:val="List"/>
    <w:basedOn w:val="Style16"/>
    <w:pPr>
      <w:spacing w:lineRule="auto" w:line="276" w:before="0" w:after="140"/>
    </w:pPr>
    <w:rPr/>
  </w:style>
  <w:style w:type="paragraph" w:styleId="Style18">
    <w:name w:val="Caption"/>
    <w:basedOn w:val="Normal"/>
    <w:qFormat/>
    <w:pPr>
      <w:spacing w:before="120" w:after="120"/>
    </w:pPr>
    <w:rPr>
      <w:i/>
      <w:iCs/>
    </w:rPr>
  </w:style>
  <w:style w:type="paragraph" w:styleId="Style19">
    <w:name w:val="Указатель"/>
    <w:basedOn w:val="Normal"/>
    <w:qFormat/>
    <w:pPr/>
    <w:rPr/>
  </w:style>
  <w:style w:type="paragraph" w:styleId="ConsPlusNormal">
    <w:name w:val="ConsPlusNormal"/>
    <w:qFormat/>
    <w:pPr>
      <w:widowControl w:val="false"/>
      <w:suppressAutoHyphens w:val="tru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Nonformat">
    <w:name w:val="ConsPlusNonformat"/>
    <w:qFormat/>
    <w:pPr>
      <w:widowControl w:val="false"/>
      <w:suppressAutoHyphens w:val="tru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val="false"/>
      <w:suppressAutoHyphens w:val="true"/>
      <w:bidi w:val="0"/>
    </w:pPr>
    <w:rPr>
      <w:rFonts w:ascii="Arial" w:hAnsi="Arial" w:eastAsia="Arial" w:cs="Courier New"/>
      <w:b/>
      <w:i w:val="false"/>
      <w:strike w:val="false"/>
      <w:dstrike w:val="false"/>
      <w:color w:val="auto"/>
      <w:kern w:val="2"/>
      <w:sz w:val="24"/>
      <w:szCs w:val="24"/>
      <w:u w:val="none"/>
      <w:lang w:val="ru-RU" w:eastAsia="zh-CN" w:bidi="hi-IN"/>
    </w:rPr>
  </w:style>
  <w:style w:type="paragraph" w:styleId="ConsPlusCell">
    <w:name w:val="ConsPlusCell"/>
    <w:qFormat/>
    <w:pPr>
      <w:widowControl w:val="false"/>
      <w:suppressAutoHyphens w:val="true"/>
      <w:bidi w:val="0"/>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val="false"/>
      <w:suppressAutoHyphens w:val="true"/>
      <w:bidi w:val="0"/>
    </w:pPr>
    <w:rPr>
      <w:rFonts w:ascii="Tahoma" w:hAnsi="Tahoma" w:eastAsia="Arial" w:cs="Courier New"/>
      <w:b w:val="false"/>
      <w:i w:val="false"/>
      <w:strike w:val="false"/>
      <w:dstrike w:val="false"/>
      <w:color w:val="auto"/>
      <w:kern w:val="2"/>
      <w:sz w:val="18"/>
      <w:szCs w:val="24"/>
      <w:u w:val="none"/>
      <w:lang w:val="ru-RU" w:eastAsia="zh-CN" w:bidi="hi-IN"/>
    </w:rPr>
  </w:style>
  <w:style w:type="paragraph" w:styleId="ConsPlusTitlePage">
    <w:name w:val="ConsPlusTitlePage"/>
    <w:qFormat/>
    <w:pPr>
      <w:widowControl w:val="false"/>
      <w:suppressAutoHyphens w:val="true"/>
      <w:bidi w:val="0"/>
    </w:pPr>
    <w:rPr>
      <w:rFonts w:ascii="Tahoma" w:hAnsi="Tahoma" w:eastAsia="Arial" w:cs="Courier New"/>
      <w:b w:val="false"/>
      <w:i w:val="false"/>
      <w:strike w:val="false"/>
      <w:dstrike w:val="false"/>
      <w:color w:val="auto"/>
      <w:kern w:val="2"/>
      <w:sz w:val="24"/>
      <w:szCs w:val="24"/>
      <w:u w:val="none"/>
      <w:lang w:val="ru-RU" w:eastAsia="zh-CN" w:bidi="hi-IN"/>
    </w:rPr>
  </w:style>
  <w:style w:type="paragraph" w:styleId="ConsPlusJurTerm">
    <w:name w:val="ConsPlusJurTerm"/>
    <w:qFormat/>
    <w:pPr>
      <w:widowControl w:val="false"/>
      <w:suppressAutoHyphens w:val="tru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ConsPlusTextList">
    <w:name w:val="ConsPlusTextList"/>
    <w:qFormat/>
    <w:pPr>
      <w:widowControl w:val="false"/>
      <w:suppressAutoHyphens w:val="true"/>
      <w:bidi w:val="0"/>
    </w:pPr>
    <w:rPr>
      <w:rFonts w:ascii="Times New Roman" w:hAnsi="Times New Roman" w:eastAsia="Arial" w:cs="Courier New"/>
      <w:b w:val="false"/>
      <w:i w:val="false"/>
      <w:strike w:val="false"/>
      <w:dstrike w:val="false"/>
      <w:color w:val="auto"/>
      <w:kern w:val="2"/>
      <w:sz w:val="24"/>
      <w:szCs w:val="24"/>
      <w:u w:val="none"/>
      <w:lang w:val="ru-RU" w:eastAsia="zh-CN" w:bidi="hi-IN"/>
    </w:rPr>
  </w:style>
  <w:style w:type="paragraph" w:styleId="Style20">
    <w:name w:val="Колонтитул"/>
    <w:basedOn w:val="Normal"/>
    <w:qFormat/>
    <w:pPr/>
    <w:rPr/>
  </w:style>
  <w:style w:type="paragraph" w:styleId="Style21">
    <w:name w:val="Header"/>
    <w:basedOn w:val="Style20"/>
    <w:pPr/>
    <w:rPr/>
  </w:style>
  <w:style w:type="paragraph" w:styleId="Style22">
    <w:name w:val="Footer"/>
    <w:basedOn w:val="Style20"/>
    <w:pPr/>
    <w:rPr/>
  </w:style>
  <w:style w:type="paragraph" w:styleId="Style23">
    <w:name w:val="Содержимое таблицы"/>
    <w:basedOn w:val="Normal"/>
    <w:qFormat/>
    <w:pPr/>
    <w:rPr/>
  </w:style>
  <w:style w:type="paragraph" w:styleId="Style24">
    <w:name w:val="Заголовок таблицы"/>
    <w:basedOn w:val="Style23"/>
    <w:qFormat/>
    <w:pPr>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1047;&#1072;&#1075;&#1088;&#1091;&#1079;&#1082;&#1080;/&#1089;&#1091;&#1073;&#1089;&#1080;&#1076;&#1080;&#1103;." TargetMode="External"/><Relationship Id="rId3" Type="http://schemas.openxmlformats.org/officeDocument/2006/relationships/image" Target="media/image1.wmf"/><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LibreOffice/7.4.4.2$Linux_X86_64 LibreOffice_project/40$Build-2</Application>
  <AppVersion>15.0000</AppVersion>
  <Pages>31</Pages>
  <Words>9916</Words>
  <Characters>69342</Characters>
  <CharactersWithSpaces>78690</CharactersWithSpaces>
  <Paragraphs>568</Paragraphs>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2023-09-01T11:45:00Z</dcterms:created>
  <dc:creator/>
  <dc:description/>
  <dc:language>ru-RU</dc:language>
  <cp:lastModifiedBy/>
  <dcterms:modified xsi:type="dcterms:W3CDTF">2023-09-01T11:50:00Z</dcterms:modified>
  <cp:revision>0</cp:revision>
  <dc:subject/>
  <dc:title>Постановление Правительства Камчатского края от 17.08.2022 N 436-П(ред. от 29.08.2023)"Об утверждении порядка предоставления в 2022 - 2024 годах грантов в форме субсидий субъектам малого и среднего предпринимательства, созданным физическими лицами в возрасте до 25 лет включительно"</dc:title>
</cp:coreProperties>
</file>

<file path=docProps/custom.xml><?xml version="1.0" encoding="utf-8"?>
<Properties xmlns="http://schemas.openxmlformats.org/officeDocument/2006/custom-properties" xmlns:vt="http://schemas.openxmlformats.org/officeDocument/2006/docPropsVTypes"/>
</file>